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3BB9" w14:textId="6E2FCE97" w:rsidR="00D41182" w:rsidRPr="00F15B39" w:rsidRDefault="00742371">
      <w:pPr>
        <w:rPr>
          <w:rFonts w:cstheme="minorHAnsi"/>
          <w:b/>
          <w:i/>
          <w:sz w:val="24"/>
          <w:szCs w:val="24"/>
        </w:rPr>
      </w:pPr>
      <w:r>
        <w:rPr>
          <w:rFonts w:cstheme="minorHAnsi"/>
          <w:b/>
          <w:i/>
          <w:sz w:val="24"/>
          <w:szCs w:val="24"/>
        </w:rPr>
        <w:t xml:space="preserve">ICSC -- </w:t>
      </w:r>
      <w:r w:rsidR="00D41182" w:rsidRPr="00F15B39">
        <w:rPr>
          <w:rFonts w:cstheme="minorHAnsi"/>
          <w:b/>
          <w:i/>
          <w:sz w:val="24"/>
          <w:szCs w:val="24"/>
        </w:rPr>
        <w:t>Web Application Security Guidance</w:t>
      </w:r>
      <w:r w:rsidR="00400118" w:rsidRPr="00F15B39">
        <w:rPr>
          <w:rFonts w:cstheme="minorHAnsi"/>
          <w:b/>
          <w:i/>
          <w:sz w:val="24"/>
          <w:szCs w:val="24"/>
        </w:rPr>
        <w:t xml:space="preserve"> </w:t>
      </w:r>
      <w:r w:rsidR="00493FDC" w:rsidRPr="00F15B39">
        <w:rPr>
          <w:rFonts w:cstheme="minorHAnsi"/>
          <w:b/>
          <w:i/>
          <w:sz w:val="24"/>
          <w:szCs w:val="24"/>
        </w:rPr>
        <w:t xml:space="preserve">  </w:t>
      </w:r>
    </w:p>
    <w:p w14:paraId="56AF84A2" w14:textId="0E52D05A" w:rsidR="00AB65F3" w:rsidRPr="00F15B39" w:rsidRDefault="00E4405D" w:rsidP="00F15B39">
      <w:pPr>
        <w:rPr>
          <w:rFonts w:cstheme="minorHAnsi"/>
          <w:i/>
          <w:sz w:val="24"/>
          <w:szCs w:val="24"/>
        </w:rPr>
      </w:pPr>
      <w:r w:rsidRPr="00F15B39">
        <w:rPr>
          <w:rFonts w:cstheme="minorHAnsi"/>
          <w:i/>
          <w:sz w:val="24"/>
          <w:szCs w:val="24"/>
        </w:rPr>
        <w:t xml:space="preserve">Building a website or web application at Hopkins involves decisions on a number of levels. Security is among the most complex of these decisions. It requires attention to infrastructure configuration, application development, encryption, interfaces and on-going maintenance. </w:t>
      </w:r>
      <w:r w:rsidR="00F15B39" w:rsidRPr="00F15B39">
        <w:rPr>
          <w:rFonts w:cstheme="minorHAnsi"/>
          <w:i/>
          <w:sz w:val="24"/>
          <w:szCs w:val="24"/>
        </w:rPr>
        <w:t>E</w:t>
      </w:r>
      <w:r w:rsidR="00AB65F3" w:rsidRPr="00F15B39">
        <w:rPr>
          <w:rFonts w:cstheme="minorHAnsi"/>
          <w:i/>
          <w:sz w:val="24"/>
          <w:szCs w:val="24"/>
        </w:rPr>
        <w:t xml:space="preserve">ven a simple website with </w:t>
      </w:r>
      <w:r w:rsidR="00F15B39" w:rsidRPr="00F15B39">
        <w:rPr>
          <w:rFonts w:cstheme="minorHAnsi"/>
          <w:i/>
          <w:sz w:val="24"/>
          <w:szCs w:val="24"/>
        </w:rPr>
        <w:t xml:space="preserve">a </w:t>
      </w:r>
      <w:r w:rsidR="00AB65F3" w:rsidRPr="00F15B39">
        <w:rPr>
          <w:rFonts w:cstheme="minorHAnsi"/>
          <w:i/>
          <w:sz w:val="24"/>
          <w:szCs w:val="24"/>
        </w:rPr>
        <w:t xml:space="preserve">serious vulnerability can be used by attackers as a launching point against the server, the JH Network, other sites or the visitors to </w:t>
      </w:r>
      <w:r w:rsidR="00F15B39" w:rsidRPr="00F15B39">
        <w:rPr>
          <w:rFonts w:cstheme="minorHAnsi"/>
          <w:i/>
          <w:sz w:val="24"/>
          <w:szCs w:val="24"/>
        </w:rPr>
        <w:t>the</w:t>
      </w:r>
      <w:r w:rsidR="00AB65F3" w:rsidRPr="00F15B39">
        <w:rPr>
          <w:rFonts w:cstheme="minorHAnsi"/>
          <w:i/>
          <w:sz w:val="24"/>
          <w:szCs w:val="24"/>
        </w:rPr>
        <w:t xml:space="preserve"> site. </w:t>
      </w:r>
      <w:r w:rsidR="001F1CB5" w:rsidRPr="00F15B39">
        <w:rPr>
          <w:rFonts w:cstheme="minorHAnsi"/>
          <w:i/>
          <w:sz w:val="24"/>
          <w:szCs w:val="24"/>
        </w:rPr>
        <w:t xml:space="preserve">Maintaining security for any web asset requires careful planning and on-going commitment by technically competent staff. Many individuals or organizations looking to establish a web presence, especially one that matches their unique contribution to the institution, would be better off using existing web hosting, development and maintenance services. The direct cost of a website may be low, but the cost of ensuring that </w:t>
      </w:r>
      <w:r w:rsidR="00F15B39" w:rsidRPr="00F15B39">
        <w:rPr>
          <w:rFonts w:cstheme="minorHAnsi"/>
          <w:i/>
          <w:sz w:val="24"/>
          <w:szCs w:val="24"/>
        </w:rPr>
        <w:t>the site remains well-managed and secure requires an on-going resource commitment.</w:t>
      </w:r>
    </w:p>
    <w:p w14:paraId="1A32A596" w14:textId="46ED30AD" w:rsidR="00437DB0" w:rsidRDefault="001F1CB5">
      <w:pPr>
        <w:rPr>
          <w:rFonts w:cstheme="minorHAnsi"/>
          <w:i/>
          <w:sz w:val="24"/>
          <w:szCs w:val="24"/>
        </w:rPr>
      </w:pPr>
      <w:r w:rsidRPr="00F15B39">
        <w:rPr>
          <w:rFonts w:cstheme="minorHAnsi"/>
          <w:i/>
          <w:sz w:val="24"/>
          <w:szCs w:val="24"/>
        </w:rPr>
        <w:t xml:space="preserve">Yet no matter what the size or complexity of </w:t>
      </w:r>
      <w:r w:rsidR="00F15B39" w:rsidRPr="00F15B39">
        <w:rPr>
          <w:rFonts w:cstheme="minorHAnsi"/>
          <w:i/>
          <w:sz w:val="24"/>
          <w:szCs w:val="24"/>
        </w:rPr>
        <w:t xml:space="preserve">a </w:t>
      </w:r>
      <w:r w:rsidRPr="00F15B39">
        <w:rPr>
          <w:rFonts w:cstheme="minorHAnsi"/>
          <w:i/>
          <w:sz w:val="24"/>
          <w:szCs w:val="24"/>
        </w:rPr>
        <w:t>web presence this checklist should help individuals</w:t>
      </w:r>
      <w:r w:rsidR="00CF2B69" w:rsidRPr="00F15B39">
        <w:rPr>
          <w:rFonts w:cstheme="minorHAnsi"/>
          <w:i/>
          <w:sz w:val="24"/>
          <w:szCs w:val="24"/>
        </w:rPr>
        <w:t xml:space="preserve"> or departments consider how to</w:t>
      </w:r>
      <w:r w:rsidRPr="00F15B39">
        <w:rPr>
          <w:rFonts w:cstheme="minorHAnsi"/>
          <w:i/>
          <w:sz w:val="24"/>
          <w:szCs w:val="24"/>
        </w:rPr>
        <w:t xml:space="preserve"> build and manage a website or web application. It is generally best to work through the checklist with technical staff to ensure that available technical resources are identified.</w:t>
      </w:r>
      <w:bookmarkStart w:id="0" w:name="_GoBack"/>
      <w:bookmarkEnd w:id="0"/>
    </w:p>
    <w:p w14:paraId="74D69232" w14:textId="77777777" w:rsidR="00437DB0" w:rsidRPr="00437DB0" w:rsidRDefault="00437DB0" w:rsidP="00437DB0">
      <w:pPr>
        <w:rPr>
          <w:rFonts w:cstheme="minorHAnsi"/>
          <w:sz w:val="24"/>
          <w:szCs w:val="24"/>
        </w:rPr>
      </w:pPr>
      <w:r>
        <w:rPr>
          <w:rFonts w:cstheme="minorHAnsi"/>
          <w:i/>
          <w:sz w:val="24"/>
          <w:szCs w:val="24"/>
        </w:rPr>
        <w:t xml:space="preserve">Addendum (February 2021) – Johns Hopkins now has a comprehensive site on ADA Web Accessibility -- </w:t>
      </w:r>
      <w:hyperlink r:id="rId8" w:tgtFrame="_blank" w:tooltip="https://accessibility.jhu.edu/electronic-information-technology/" w:history="1">
        <w:r w:rsidRPr="00437DB0">
          <w:rPr>
            <w:rStyle w:val="Hyperlink"/>
            <w:rFonts w:cstheme="minorHAnsi"/>
            <w:sz w:val="24"/>
            <w:szCs w:val="24"/>
          </w:rPr>
          <w:t>https://accessibility.jhu.edu/electronic-information-technology/</w:t>
        </w:r>
      </w:hyperlink>
    </w:p>
    <w:p w14:paraId="14712B86" w14:textId="3F8296F5" w:rsidR="00437DB0" w:rsidRPr="00F15B39" w:rsidRDefault="00437DB0">
      <w:pPr>
        <w:rPr>
          <w:rFonts w:cstheme="minorHAnsi"/>
          <w:i/>
          <w:sz w:val="24"/>
          <w:szCs w:val="24"/>
        </w:rPr>
      </w:pPr>
    </w:p>
    <w:tbl>
      <w:tblPr>
        <w:tblStyle w:val="TableGrid"/>
        <w:tblW w:w="0" w:type="auto"/>
        <w:tblInd w:w="-72" w:type="dxa"/>
        <w:tblLook w:val="04A0" w:firstRow="1" w:lastRow="0" w:firstColumn="1" w:lastColumn="0" w:noHBand="0" w:noVBand="1"/>
      </w:tblPr>
      <w:tblGrid>
        <w:gridCol w:w="571"/>
        <w:gridCol w:w="2926"/>
        <w:gridCol w:w="1904"/>
        <w:gridCol w:w="4013"/>
        <w:gridCol w:w="3608"/>
      </w:tblGrid>
      <w:tr w:rsidR="009C3CB2" w:rsidRPr="009C3CB2" w14:paraId="05E9D3CD" w14:textId="77777777" w:rsidTr="00017935">
        <w:trPr>
          <w:tblHeader/>
        </w:trPr>
        <w:tc>
          <w:tcPr>
            <w:tcW w:w="571" w:type="dxa"/>
            <w:tcBorders>
              <w:bottom w:val="single" w:sz="4" w:space="0" w:color="auto"/>
            </w:tcBorders>
          </w:tcPr>
          <w:p w14:paraId="0740D673" w14:textId="77777777" w:rsidR="009C3CB2" w:rsidRPr="009C3CB2" w:rsidRDefault="009C3CB2" w:rsidP="001231BC">
            <w:pPr>
              <w:jc w:val="center"/>
              <w:rPr>
                <w:rFonts w:cstheme="minorHAnsi"/>
                <w:b/>
                <w:sz w:val="20"/>
                <w:szCs w:val="20"/>
              </w:rPr>
            </w:pPr>
          </w:p>
        </w:tc>
        <w:tc>
          <w:tcPr>
            <w:tcW w:w="2926" w:type="dxa"/>
            <w:tcBorders>
              <w:bottom w:val="single" w:sz="4" w:space="0" w:color="auto"/>
            </w:tcBorders>
          </w:tcPr>
          <w:p w14:paraId="731FFFD7" w14:textId="5E15D95E" w:rsidR="009C3CB2" w:rsidRPr="009C3CB2" w:rsidRDefault="009C3CB2" w:rsidP="001231BC">
            <w:pPr>
              <w:jc w:val="center"/>
              <w:rPr>
                <w:rFonts w:cstheme="minorHAnsi"/>
                <w:b/>
                <w:sz w:val="20"/>
                <w:szCs w:val="20"/>
              </w:rPr>
            </w:pPr>
            <w:r w:rsidRPr="009C3CB2">
              <w:rPr>
                <w:rFonts w:cstheme="minorHAnsi"/>
                <w:b/>
                <w:sz w:val="20"/>
                <w:szCs w:val="20"/>
              </w:rPr>
              <w:t>Control</w:t>
            </w:r>
          </w:p>
        </w:tc>
        <w:tc>
          <w:tcPr>
            <w:tcW w:w="1904" w:type="dxa"/>
            <w:tcBorders>
              <w:bottom w:val="single" w:sz="4" w:space="0" w:color="auto"/>
            </w:tcBorders>
          </w:tcPr>
          <w:p w14:paraId="2DA6DE15" w14:textId="77777777" w:rsidR="009C3CB2" w:rsidRPr="009C3CB2" w:rsidRDefault="009C3CB2" w:rsidP="001231BC">
            <w:pPr>
              <w:jc w:val="center"/>
              <w:rPr>
                <w:rFonts w:cstheme="minorHAnsi"/>
                <w:b/>
                <w:sz w:val="20"/>
                <w:szCs w:val="20"/>
              </w:rPr>
            </w:pPr>
            <w:r w:rsidRPr="009C3CB2">
              <w:rPr>
                <w:rFonts w:cstheme="minorHAnsi"/>
                <w:b/>
                <w:sz w:val="20"/>
                <w:szCs w:val="20"/>
              </w:rPr>
              <w:t>Tools</w:t>
            </w:r>
          </w:p>
        </w:tc>
        <w:tc>
          <w:tcPr>
            <w:tcW w:w="4013" w:type="dxa"/>
            <w:tcBorders>
              <w:bottom w:val="single" w:sz="4" w:space="0" w:color="auto"/>
            </w:tcBorders>
          </w:tcPr>
          <w:p w14:paraId="75A29295" w14:textId="77777777" w:rsidR="009C3CB2" w:rsidRPr="009C3CB2" w:rsidRDefault="009C3CB2" w:rsidP="001231BC">
            <w:pPr>
              <w:jc w:val="center"/>
              <w:rPr>
                <w:rFonts w:cstheme="minorHAnsi"/>
                <w:b/>
                <w:sz w:val="20"/>
                <w:szCs w:val="20"/>
              </w:rPr>
            </w:pPr>
            <w:r w:rsidRPr="009C3CB2">
              <w:rPr>
                <w:rFonts w:cstheme="minorHAnsi"/>
                <w:b/>
                <w:sz w:val="20"/>
                <w:szCs w:val="20"/>
              </w:rPr>
              <w:t>Procedures</w:t>
            </w:r>
          </w:p>
        </w:tc>
        <w:tc>
          <w:tcPr>
            <w:tcW w:w="3608" w:type="dxa"/>
            <w:tcBorders>
              <w:bottom w:val="single" w:sz="4" w:space="0" w:color="auto"/>
            </w:tcBorders>
          </w:tcPr>
          <w:p w14:paraId="78DE5EDA" w14:textId="77777777" w:rsidR="009C3CB2" w:rsidRPr="009C3CB2" w:rsidRDefault="009C3CB2" w:rsidP="001231BC">
            <w:pPr>
              <w:jc w:val="center"/>
              <w:rPr>
                <w:rFonts w:cstheme="minorHAnsi"/>
                <w:b/>
                <w:sz w:val="20"/>
                <w:szCs w:val="20"/>
              </w:rPr>
            </w:pPr>
            <w:r w:rsidRPr="009C3CB2">
              <w:rPr>
                <w:rFonts w:cstheme="minorHAnsi"/>
                <w:b/>
                <w:sz w:val="20"/>
                <w:szCs w:val="20"/>
              </w:rPr>
              <w:t>Notes</w:t>
            </w:r>
          </w:p>
        </w:tc>
      </w:tr>
      <w:tr w:rsidR="009C3CB2" w:rsidRPr="009C3CB2" w14:paraId="35E3C097" w14:textId="77777777" w:rsidTr="00017935">
        <w:tc>
          <w:tcPr>
            <w:tcW w:w="571" w:type="dxa"/>
            <w:shd w:val="pct25" w:color="auto" w:fill="auto"/>
          </w:tcPr>
          <w:p w14:paraId="20F7610C" w14:textId="77777777" w:rsidR="009C3CB2" w:rsidRPr="009C3CB2" w:rsidRDefault="009C3CB2" w:rsidP="001231BC">
            <w:pPr>
              <w:rPr>
                <w:rFonts w:cstheme="minorHAnsi"/>
                <w:sz w:val="20"/>
                <w:szCs w:val="20"/>
              </w:rPr>
            </w:pPr>
          </w:p>
        </w:tc>
        <w:tc>
          <w:tcPr>
            <w:tcW w:w="2926" w:type="dxa"/>
            <w:shd w:val="pct25" w:color="auto" w:fill="auto"/>
          </w:tcPr>
          <w:p w14:paraId="766F03A9" w14:textId="5D6FB173" w:rsidR="009C3CB2" w:rsidRPr="009C3CB2" w:rsidRDefault="009C3CB2" w:rsidP="001231BC">
            <w:pPr>
              <w:rPr>
                <w:rFonts w:cstheme="minorHAnsi"/>
                <w:sz w:val="20"/>
                <w:szCs w:val="20"/>
              </w:rPr>
            </w:pPr>
            <w:r w:rsidRPr="009C3CB2">
              <w:rPr>
                <w:rFonts w:cstheme="minorHAnsi"/>
                <w:sz w:val="20"/>
                <w:szCs w:val="20"/>
              </w:rPr>
              <w:t>1. Prior to Development</w:t>
            </w:r>
          </w:p>
        </w:tc>
        <w:tc>
          <w:tcPr>
            <w:tcW w:w="1904" w:type="dxa"/>
            <w:shd w:val="pct25" w:color="auto" w:fill="auto"/>
          </w:tcPr>
          <w:p w14:paraId="1BEC6056" w14:textId="77777777" w:rsidR="009C3CB2" w:rsidRPr="009C3CB2" w:rsidRDefault="009C3CB2">
            <w:pPr>
              <w:rPr>
                <w:rFonts w:cstheme="minorHAnsi"/>
                <w:sz w:val="20"/>
                <w:szCs w:val="20"/>
              </w:rPr>
            </w:pPr>
          </w:p>
        </w:tc>
        <w:tc>
          <w:tcPr>
            <w:tcW w:w="4013" w:type="dxa"/>
            <w:shd w:val="pct25" w:color="auto" w:fill="auto"/>
          </w:tcPr>
          <w:p w14:paraId="5638731F" w14:textId="77777777" w:rsidR="009C3CB2" w:rsidRPr="009C3CB2" w:rsidRDefault="009C3CB2">
            <w:pPr>
              <w:rPr>
                <w:rFonts w:cstheme="minorHAnsi"/>
                <w:sz w:val="20"/>
                <w:szCs w:val="20"/>
              </w:rPr>
            </w:pPr>
          </w:p>
        </w:tc>
        <w:tc>
          <w:tcPr>
            <w:tcW w:w="3608" w:type="dxa"/>
            <w:shd w:val="pct25" w:color="auto" w:fill="auto"/>
          </w:tcPr>
          <w:p w14:paraId="4EA548B9" w14:textId="77777777" w:rsidR="009C3CB2" w:rsidRPr="009C3CB2" w:rsidRDefault="009C3CB2">
            <w:pPr>
              <w:rPr>
                <w:rFonts w:cstheme="minorHAnsi"/>
                <w:sz w:val="20"/>
                <w:szCs w:val="20"/>
              </w:rPr>
            </w:pPr>
          </w:p>
        </w:tc>
      </w:tr>
      <w:tr w:rsidR="009C3CB2" w:rsidRPr="009C3CB2" w14:paraId="2819D133" w14:textId="77777777" w:rsidTr="00017935">
        <w:tc>
          <w:tcPr>
            <w:tcW w:w="571" w:type="dxa"/>
          </w:tcPr>
          <w:p w14:paraId="79FAF139" w14:textId="6899FB44" w:rsidR="009C3CB2" w:rsidRPr="009C3CB2" w:rsidRDefault="009C3CB2">
            <w:pPr>
              <w:rPr>
                <w:rFonts w:cstheme="minorHAnsi"/>
                <w:sz w:val="20"/>
                <w:szCs w:val="20"/>
              </w:rPr>
            </w:pPr>
            <w:r w:rsidRPr="009C3CB2">
              <w:rPr>
                <w:rFonts w:cstheme="minorHAnsi"/>
                <w:sz w:val="20"/>
                <w:szCs w:val="20"/>
              </w:rPr>
              <w:t>1.1</w:t>
            </w:r>
          </w:p>
        </w:tc>
        <w:tc>
          <w:tcPr>
            <w:tcW w:w="2926" w:type="dxa"/>
          </w:tcPr>
          <w:p w14:paraId="7D604375" w14:textId="4D52BBC9" w:rsidR="009C3CB2" w:rsidRPr="009C3CB2" w:rsidRDefault="009C3CB2">
            <w:pPr>
              <w:rPr>
                <w:rFonts w:cstheme="minorHAnsi"/>
                <w:sz w:val="20"/>
                <w:szCs w:val="20"/>
              </w:rPr>
            </w:pPr>
            <w:r w:rsidRPr="009C3CB2">
              <w:rPr>
                <w:rFonts w:cstheme="minorHAnsi"/>
                <w:sz w:val="20"/>
                <w:szCs w:val="20"/>
              </w:rPr>
              <w:t>Write a detailed web requirements and specifications plan</w:t>
            </w:r>
          </w:p>
        </w:tc>
        <w:tc>
          <w:tcPr>
            <w:tcW w:w="1904" w:type="dxa"/>
          </w:tcPr>
          <w:p w14:paraId="7108E134" w14:textId="77777777" w:rsidR="009C3CB2" w:rsidRPr="009C3CB2" w:rsidRDefault="009C3CB2">
            <w:pPr>
              <w:rPr>
                <w:rFonts w:cstheme="minorHAnsi"/>
                <w:sz w:val="20"/>
                <w:szCs w:val="20"/>
              </w:rPr>
            </w:pPr>
          </w:p>
        </w:tc>
        <w:tc>
          <w:tcPr>
            <w:tcW w:w="4013" w:type="dxa"/>
          </w:tcPr>
          <w:p w14:paraId="7CB471E9" w14:textId="77777777" w:rsidR="009C3CB2" w:rsidRPr="009C3CB2" w:rsidRDefault="009C3CB2">
            <w:pPr>
              <w:rPr>
                <w:rFonts w:cstheme="minorHAnsi"/>
                <w:sz w:val="20"/>
                <w:szCs w:val="20"/>
              </w:rPr>
            </w:pPr>
            <w:r w:rsidRPr="009C3CB2">
              <w:rPr>
                <w:rFonts w:cstheme="minorHAnsi"/>
                <w:sz w:val="20"/>
                <w:szCs w:val="20"/>
              </w:rPr>
              <w:t>The ICSC publishes a PAS template for system building, but the requirements document need not go into that detail.</w:t>
            </w:r>
          </w:p>
        </w:tc>
        <w:tc>
          <w:tcPr>
            <w:tcW w:w="3608" w:type="dxa"/>
          </w:tcPr>
          <w:p w14:paraId="3182F8BF" w14:textId="77777777" w:rsidR="009C3CB2" w:rsidRPr="009C3CB2" w:rsidRDefault="009C3CB2">
            <w:pPr>
              <w:rPr>
                <w:rFonts w:cstheme="minorHAnsi"/>
                <w:sz w:val="20"/>
                <w:szCs w:val="20"/>
              </w:rPr>
            </w:pPr>
            <w:r w:rsidRPr="009C3CB2">
              <w:rPr>
                <w:rFonts w:cstheme="minorHAnsi"/>
                <w:sz w:val="20"/>
                <w:szCs w:val="20"/>
              </w:rPr>
              <w:t>Check for :</w:t>
            </w:r>
          </w:p>
          <w:p w14:paraId="088D9008" w14:textId="77777777" w:rsidR="009C3CB2" w:rsidRPr="009C3CB2" w:rsidRDefault="009C3CB2" w:rsidP="00FB4EA5">
            <w:pPr>
              <w:pStyle w:val="ListParagraph"/>
              <w:numPr>
                <w:ilvl w:val="0"/>
                <w:numId w:val="2"/>
              </w:numPr>
              <w:rPr>
                <w:rFonts w:cstheme="minorHAnsi"/>
                <w:sz w:val="20"/>
                <w:szCs w:val="20"/>
              </w:rPr>
            </w:pPr>
            <w:r w:rsidRPr="009C3CB2">
              <w:rPr>
                <w:rFonts w:cstheme="minorHAnsi"/>
                <w:sz w:val="20"/>
                <w:szCs w:val="20"/>
              </w:rPr>
              <w:t>Mobile interfaces</w:t>
            </w:r>
          </w:p>
          <w:p w14:paraId="39DB31D0" w14:textId="77777777" w:rsidR="009C3CB2" w:rsidRPr="009C3CB2" w:rsidRDefault="009C3CB2" w:rsidP="00FB4EA5">
            <w:pPr>
              <w:pStyle w:val="ListParagraph"/>
              <w:numPr>
                <w:ilvl w:val="0"/>
                <w:numId w:val="2"/>
              </w:numPr>
              <w:rPr>
                <w:rFonts w:cstheme="minorHAnsi"/>
                <w:sz w:val="20"/>
                <w:szCs w:val="20"/>
              </w:rPr>
            </w:pPr>
            <w:r w:rsidRPr="009C3CB2">
              <w:rPr>
                <w:rFonts w:cstheme="minorHAnsi"/>
                <w:sz w:val="20"/>
                <w:szCs w:val="20"/>
              </w:rPr>
              <w:t>Authentication</w:t>
            </w:r>
          </w:p>
          <w:p w14:paraId="2912C72A" w14:textId="77777777" w:rsidR="009C3CB2" w:rsidRPr="009C3CB2" w:rsidRDefault="009C3CB2" w:rsidP="00FB4EA5">
            <w:pPr>
              <w:pStyle w:val="ListParagraph"/>
              <w:numPr>
                <w:ilvl w:val="0"/>
                <w:numId w:val="2"/>
              </w:numPr>
              <w:rPr>
                <w:rFonts w:cstheme="minorHAnsi"/>
                <w:sz w:val="20"/>
                <w:szCs w:val="20"/>
              </w:rPr>
            </w:pPr>
            <w:r w:rsidRPr="009C3CB2">
              <w:rPr>
                <w:rFonts w:cstheme="minorHAnsi"/>
                <w:sz w:val="20"/>
                <w:szCs w:val="20"/>
              </w:rPr>
              <w:t>Third party plugins</w:t>
            </w:r>
          </w:p>
          <w:p w14:paraId="506F5E7D" w14:textId="77777777" w:rsidR="009C3CB2" w:rsidRPr="009C3CB2" w:rsidRDefault="009C3CB2" w:rsidP="00FB4EA5">
            <w:pPr>
              <w:pStyle w:val="ListParagraph"/>
              <w:numPr>
                <w:ilvl w:val="0"/>
                <w:numId w:val="2"/>
              </w:numPr>
              <w:rPr>
                <w:rFonts w:cstheme="minorHAnsi"/>
                <w:sz w:val="20"/>
                <w:szCs w:val="20"/>
              </w:rPr>
            </w:pPr>
            <w:r w:rsidRPr="009C3CB2">
              <w:rPr>
                <w:rFonts w:cstheme="minorHAnsi"/>
                <w:sz w:val="20"/>
                <w:szCs w:val="20"/>
              </w:rPr>
              <w:t>Restricted information</w:t>
            </w:r>
          </w:p>
          <w:p w14:paraId="5B88BF25" w14:textId="77777777" w:rsidR="009C3CB2" w:rsidRPr="009C3CB2" w:rsidRDefault="009C3CB2" w:rsidP="00FB4EA5">
            <w:pPr>
              <w:pStyle w:val="ListParagraph"/>
              <w:numPr>
                <w:ilvl w:val="0"/>
                <w:numId w:val="2"/>
              </w:numPr>
              <w:rPr>
                <w:rFonts w:cstheme="minorHAnsi"/>
                <w:sz w:val="20"/>
                <w:szCs w:val="20"/>
              </w:rPr>
            </w:pPr>
            <w:r w:rsidRPr="009C3CB2">
              <w:rPr>
                <w:rFonts w:cstheme="minorHAnsi"/>
                <w:sz w:val="20"/>
                <w:szCs w:val="20"/>
              </w:rPr>
              <w:t>Other unique application requirements.</w:t>
            </w:r>
          </w:p>
        </w:tc>
      </w:tr>
      <w:tr w:rsidR="009C3CB2" w:rsidRPr="009C3CB2" w14:paraId="7E85E57A" w14:textId="77777777" w:rsidTr="00017935">
        <w:tc>
          <w:tcPr>
            <w:tcW w:w="571" w:type="dxa"/>
          </w:tcPr>
          <w:p w14:paraId="7A87B903" w14:textId="2928DDBA" w:rsidR="009C3CB2" w:rsidRPr="009C3CB2" w:rsidRDefault="009C3CB2">
            <w:pPr>
              <w:rPr>
                <w:rFonts w:cstheme="minorHAnsi"/>
                <w:sz w:val="20"/>
                <w:szCs w:val="20"/>
              </w:rPr>
            </w:pPr>
            <w:r>
              <w:rPr>
                <w:rFonts w:cstheme="minorHAnsi"/>
                <w:sz w:val="20"/>
                <w:szCs w:val="20"/>
              </w:rPr>
              <w:t>1.2</w:t>
            </w:r>
          </w:p>
        </w:tc>
        <w:tc>
          <w:tcPr>
            <w:tcW w:w="2926" w:type="dxa"/>
          </w:tcPr>
          <w:p w14:paraId="017B5471" w14:textId="4DEF03D1" w:rsidR="009C3CB2" w:rsidRPr="009C3CB2" w:rsidRDefault="009C3CB2" w:rsidP="002A19A1">
            <w:pPr>
              <w:rPr>
                <w:rFonts w:cstheme="minorHAnsi"/>
                <w:sz w:val="20"/>
                <w:szCs w:val="20"/>
              </w:rPr>
            </w:pPr>
            <w:r w:rsidRPr="009C3CB2">
              <w:rPr>
                <w:rFonts w:cstheme="minorHAnsi"/>
                <w:sz w:val="20"/>
                <w:szCs w:val="20"/>
              </w:rPr>
              <w:t>Identify experienced Hopkins resources that may be able to meet requirements.</w:t>
            </w:r>
          </w:p>
        </w:tc>
        <w:tc>
          <w:tcPr>
            <w:tcW w:w="1904" w:type="dxa"/>
          </w:tcPr>
          <w:p w14:paraId="73632E64" w14:textId="672CC744" w:rsidR="009C3CB2" w:rsidRPr="009C3CB2" w:rsidRDefault="00FA0848">
            <w:pPr>
              <w:rPr>
                <w:rFonts w:cstheme="minorHAnsi"/>
                <w:sz w:val="20"/>
                <w:szCs w:val="20"/>
              </w:rPr>
            </w:pPr>
            <w:r>
              <w:rPr>
                <w:rFonts w:cstheme="minorHAnsi"/>
                <w:sz w:val="20"/>
                <w:szCs w:val="20"/>
              </w:rPr>
              <w:t xml:space="preserve">JHM Technology Innovation Center, Institutional </w:t>
            </w:r>
            <w:r>
              <w:rPr>
                <w:rFonts w:cstheme="minorHAnsi"/>
                <w:sz w:val="20"/>
                <w:szCs w:val="20"/>
              </w:rPr>
              <w:lastRenderedPageBreak/>
              <w:t>Communications Offices</w:t>
            </w:r>
            <w:r w:rsidR="002A19A1">
              <w:rPr>
                <w:rFonts w:cstheme="minorHAnsi"/>
                <w:sz w:val="20"/>
                <w:szCs w:val="20"/>
              </w:rPr>
              <w:t>. Divisional IT</w:t>
            </w:r>
          </w:p>
        </w:tc>
        <w:tc>
          <w:tcPr>
            <w:tcW w:w="4013" w:type="dxa"/>
          </w:tcPr>
          <w:p w14:paraId="3EF7AD23" w14:textId="63584ED5" w:rsidR="009C3CB2" w:rsidRPr="009C3CB2" w:rsidRDefault="009C3CB2" w:rsidP="002A19A1">
            <w:pPr>
              <w:rPr>
                <w:rFonts w:cstheme="minorHAnsi"/>
                <w:sz w:val="20"/>
                <w:szCs w:val="20"/>
              </w:rPr>
            </w:pPr>
            <w:r w:rsidRPr="009C3CB2">
              <w:rPr>
                <w:rFonts w:cstheme="minorHAnsi"/>
                <w:sz w:val="20"/>
                <w:szCs w:val="20"/>
              </w:rPr>
              <w:lastRenderedPageBreak/>
              <w:t xml:space="preserve">Many such projects can be added to an existing framework or site. The best way to reduce risk from a web application is to leave it to professional management. It is usually </w:t>
            </w:r>
            <w:r w:rsidRPr="009C3CB2">
              <w:rPr>
                <w:rFonts w:cstheme="minorHAnsi"/>
                <w:sz w:val="20"/>
                <w:szCs w:val="20"/>
              </w:rPr>
              <w:lastRenderedPageBreak/>
              <w:t xml:space="preserve">best to contact departmental IT resources. </w:t>
            </w:r>
            <w:r w:rsidR="002A19A1" w:rsidRPr="009C3CB2">
              <w:rPr>
                <w:rFonts w:cstheme="minorHAnsi"/>
                <w:sz w:val="20"/>
                <w:szCs w:val="20"/>
              </w:rPr>
              <w:t>Conduct interviews regarding experience, security tools and testing techniques, references. Work with departmental IT to identify issue.</w:t>
            </w:r>
          </w:p>
        </w:tc>
        <w:tc>
          <w:tcPr>
            <w:tcW w:w="3608" w:type="dxa"/>
          </w:tcPr>
          <w:p w14:paraId="3EB9F201" w14:textId="1E6032A2" w:rsidR="009C3CB2" w:rsidRPr="009C3CB2" w:rsidRDefault="009C3CB2" w:rsidP="00F15B39">
            <w:pPr>
              <w:rPr>
                <w:rFonts w:cstheme="minorHAnsi"/>
                <w:sz w:val="20"/>
                <w:szCs w:val="20"/>
              </w:rPr>
            </w:pPr>
            <w:r w:rsidRPr="009C3CB2">
              <w:rPr>
                <w:rFonts w:cstheme="minorHAnsi"/>
                <w:sz w:val="20"/>
                <w:szCs w:val="20"/>
              </w:rPr>
              <w:lastRenderedPageBreak/>
              <w:t xml:space="preserve">Hopkins has relationships with several companies for specific services (e.g. Qualtrics for surveys, Blackboard for </w:t>
            </w:r>
            <w:r w:rsidRPr="009C3CB2">
              <w:rPr>
                <w:rFonts w:cstheme="minorHAnsi"/>
                <w:sz w:val="20"/>
                <w:szCs w:val="20"/>
              </w:rPr>
              <w:lastRenderedPageBreak/>
              <w:t xml:space="preserve">student systems, Salesforce for business apps). </w:t>
            </w:r>
          </w:p>
        </w:tc>
      </w:tr>
      <w:tr w:rsidR="009C3CB2" w:rsidRPr="009C3CB2" w14:paraId="57896193" w14:textId="77777777" w:rsidTr="00017935">
        <w:tc>
          <w:tcPr>
            <w:tcW w:w="571" w:type="dxa"/>
          </w:tcPr>
          <w:p w14:paraId="3351EB30" w14:textId="16349446" w:rsidR="009C3CB2" w:rsidRPr="009C3CB2" w:rsidRDefault="009F5526" w:rsidP="00782B4C">
            <w:pPr>
              <w:rPr>
                <w:rFonts w:cstheme="minorHAnsi"/>
                <w:sz w:val="20"/>
                <w:szCs w:val="20"/>
              </w:rPr>
            </w:pPr>
            <w:r>
              <w:rPr>
                <w:rFonts w:cstheme="minorHAnsi"/>
                <w:sz w:val="20"/>
                <w:szCs w:val="20"/>
              </w:rPr>
              <w:lastRenderedPageBreak/>
              <w:t>1.3</w:t>
            </w:r>
          </w:p>
        </w:tc>
        <w:tc>
          <w:tcPr>
            <w:tcW w:w="2926" w:type="dxa"/>
          </w:tcPr>
          <w:p w14:paraId="3207052A" w14:textId="5705D21A" w:rsidR="009C3CB2" w:rsidRPr="009C3CB2" w:rsidRDefault="009C3CB2" w:rsidP="002A19A1">
            <w:pPr>
              <w:rPr>
                <w:rFonts w:cstheme="minorHAnsi"/>
                <w:sz w:val="20"/>
                <w:szCs w:val="20"/>
              </w:rPr>
            </w:pPr>
            <w:r w:rsidRPr="009C3CB2">
              <w:rPr>
                <w:rFonts w:cstheme="minorHAnsi"/>
                <w:sz w:val="20"/>
                <w:szCs w:val="20"/>
              </w:rPr>
              <w:t xml:space="preserve">Identify a secure, monitored hosting site </w:t>
            </w:r>
            <w:r w:rsidR="002A19A1">
              <w:rPr>
                <w:rFonts w:cstheme="minorHAnsi"/>
                <w:sz w:val="20"/>
                <w:szCs w:val="20"/>
              </w:rPr>
              <w:t xml:space="preserve">current with patching and Web technologies </w:t>
            </w:r>
            <w:r w:rsidRPr="009C3CB2">
              <w:rPr>
                <w:rFonts w:cstheme="minorHAnsi"/>
                <w:sz w:val="20"/>
                <w:szCs w:val="20"/>
              </w:rPr>
              <w:t xml:space="preserve">-- Restricted applications </w:t>
            </w:r>
            <w:r w:rsidR="002A19A1">
              <w:rPr>
                <w:rFonts w:cstheme="minorHAnsi"/>
                <w:sz w:val="20"/>
                <w:szCs w:val="20"/>
              </w:rPr>
              <w:t>outside a Hopkins data center</w:t>
            </w:r>
            <w:r w:rsidRPr="009C3CB2">
              <w:rPr>
                <w:rFonts w:cstheme="minorHAnsi"/>
                <w:sz w:val="20"/>
                <w:szCs w:val="20"/>
              </w:rPr>
              <w:t xml:space="preserve"> must be approved by CISO.</w:t>
            </w:r>
          </w:p>
        </w:tc>
        <w:tc>
          <w:tcPr>
            <w:tcW w:w="1904" w:type="dxa"/>
          </w:tcPr>
          <w:p w14:paraId="525DFBCA" w14:textId="77777777" w:rsidR="009C3CB2" w:rsidRPr="009C3CB2" w:rsidRDefault="009C3CB2" w:rsidP="00D47F53">
            <w:pPr>
              <w:rPr>
                <w:rFonts w:cstheme="minorHAnsi"/>
                <w:sz w:val="20"/>
                <w:szCs w:val="20"/>
              </w:rPr>
            </w:pPr>
          </w:p>
        </w:tc>
        <w:tc>
          <w:tcPr>
            <w:tcW w:w="4013" w:type="dxa"/>
          </w:tcPr>
          <w:p w14:paraId="7A9164EC" w14:textId="77777777" w:rsidR="009C3CB2" w:rsidRPr="009C3CB2" w:rsidRDefault="009C3CB2" w:rsidP="00D47F53">
            <w:pPr>
              <w:rPr>
                <w:rFonts w:cstheme="minorHAnsi"/>
                <w:sz w:val="20"/>
                <w:szCs w:val="20"/>
              </w:rPr>
            </w:pPr>
            <w:r w:rsidRPr="009C3CB2">
              <w:rPr>
                <w:rFonts w:cstheme="minorHAnsi"/>
                <w:sz w:val="20"/>
                <w:szCs w:val="20"/>
              </w:rPr>
              <w:t>Web applications are common targets for hackers, it is therefore critical that the application host be configured, hardened and monitored. Consider responsibility for server and framework patching.</w:t>
            </w:r>
          </w:p>
        </w:tc>
        <w:tc>
          <w:tcPr>
            <w:tcW w:w="3608" w:type="dxa"/>
          </w:tcPr>
          <w:p w14:paraId="36D9AB32" w14:textId="77777777" w:rsidR="009C3CB2" w:rsidRPr="009C3CB2" w:rsidRDefault="009C3CB2" w:rsidP="00B37F3A">
            <w:pPr>
              <w:rPr>
                <w:rFonts w:cstheme="minorHAnsi"/>
                <w:sz w:val="20"/>
                <w:szCs w:val="20"/>
              </w:rPr>
            </w:pPr>
            <w:r w:rsidRPr="009C3CB2">
              <w:rPr>
                <w:rFonts w:cstheme="minorHAnsi"/>
                <w:sz w:val="20"/>
                <w:szCs w:val="20"/>
              </w:rPr>
              <w:t>Deploying an externally hosted application should be coordinated with schools/divisional, departmental and/or JHM entity.</w:t>
            </w:r>
          </w:p>
        </w:tc>
      </w:tr>
      <w:tr w:rsidR="009C3CB2" w:rsidRPr="009C3CB2" w14:paraId="0746CB2C" w14:textId="77777777" w:rsidTr="00017935">
        <w:tc>
          <w:tcPr>
            <w:tcW w:w="571" w:type="dxa"/>
          </w:tcPr>
          <w:p w14:paraId="05A6D969" w14:textId="137C02B2" w:rsidR="009C3CB2" w:rsidRPr="009C3CB2" w:rsidRDefault="009F5526" w:rsidP="00125624">
            <w:pPr>
              <w:rPr>
                <w:rFonts w:cstheme="minorHAnsi"/>
                <w:sz w:val="20"/>
                <w:szCs w:val="20"/>
              </w:rPr>
            </w:pPr>
            <w:r>
              <w:rPr>
                <w:rFonts w:cstheme="minorHAnsi"/>
                <w:sz w:val="20"/>
                <w:szCs w:val="20"/>
              </w:rPr>
              <w:t>1.4</w:t>
            </w:r>
          </w:p>
        </w:tc>
        <w:tc>
          <w:tcPr>
            <w:tcW w:w="2926" w:type="dxa"/>
          </w:tcPr>
          <w:p w14:paraId="4C711806" w14:textId="43566829" w:rsidR="009C3CB2" w:rsidRPr="009C3CB2" w:rsidRDefault="009C3CB2" w:rsidP="002A19A1">
            <w:pPr>
              <w:rPr>
                <w:rFonts w:cstheme="minorHAnsi"/>
                <w:sz w:val="20"/>
                <w:szCs w:val="20"/>
              </w:rPr>
            </w:pPr>
            <w:r w:rsidRPr="009C3CB2">
              <w:rPr>
                <w:rFonts w:cstheme="minorHAnsi"/>
                <w:sz w:val="20"/>
                <w:szCs w:val="20"/>
              </w:rPr>
              <w:t>Choose regularly updated web</w:t>
            </w:r>
            <w:r w:rsidR="002A19A1">
              <w:rPr>
                <w:rFonts w:cstheme="minorHAnsi"/>
                <w:sz w:val="20"/>
                <w:szCs w:val="20"/>
              </w:rPr>
              <w:t xml:space="preserve"> and mobile</w:t>
            </w:r>
            <w:r w:rsidRPr="009C3CB2">
              <w:rPr>
                <w:rFonts w:cstheme="minorHAnsi"/>
                <w:sz w:val="20"/>
                <w:szCs w:val="20"/>
              </w:rPr>
              <w:t xml:space="preserve"> framework</w:t>
            </w:r>
            <w:r w:rsidR="002A19A1">
              <w:rPr>
                <w:rFonts w:cstheme="minorHAnsi"/>
                <w:sz w:val="20"/>
                <w:szCs w:val="20"/>
              </w:rPr>
              <w:t>s.</w:t>
            </w:r>
          </w:p>
        </w:tc>
        <w:tc>
          <w:tcPr>
            <w:tcW w:w="1904" w:type="dxa"/>
          </w:tcPr>
          <w:p w14:paraId="6366BCA0" w14:textId="6AA622D1" w:rsidR="009C3CB2" w:rsidRPr="009C3CB2" w:rsidRDefault="009C3CB2" w:rsidP="00EE4A2F">
            <w:pPr>
              <w:rPr>
                <w:rFonts w:cstheme="minorHAnsi"/>
                <w:sz w:val="20"/>
                <w:szCs w:val="20"/>
              </w:rPr>
            </w:pPr>
            <w:r w:rsidRPr="009C3CB2">
              <w:rPr>
                <w:rFonts w:cstheme="minorHAnsi"/>
                <w:sz w:val="20"/>
                <w:szCs w:val="20"/>
              </w:rPr>
              <w:t>Wordpress, Microsoft Web tools, Salesforce</w:t>
            </w:r>
          </w:p>
        </w:tc>
        <w:tc>
          <w:tcPr>
            <w:tcW w:w="4013" w:type="dxa"/>
          </w:tcPr>
          <w:p w14:paraId="775F41FA" w14:textId="77777777" w:rsidR="009C3CB2" w:rsidRPr="009C3CB2" w:rsidRDefault="009C3CB2" w:rsidP="00B37F3A">
            <w:pPr>
              <w:rPr>
                <w:rFonts w:cstheme="minorHAnsi"/>
                <w:sz w:val="20"/>
                <w:szCs w:val="20"/>
              </w:rPr>
            </w:pPr>
            <w:r w:rsidRPr="009C3CB2">
              <w:rPr>
                <w:rFonts w:cstheme="minorHAnsi"/>
                <w:sz w:val="20"/>
                <w:szCs w:val="20"/>
              </w:rPr>
              <w:t>It is difficult to build a robust, secure web application without using an industry-grade framework. Consider the competencies of the development, team, hosting entity and tools. Data persistence layers should be chosen with similar considerations in mind.</w:t>
            </w:r>
          </w:p>
        </w:tc>
        <w:tc>
          <w:tcPr>
            <w:tcW w:w="3608" w:type="dxa"/>
          </w:tcPr>
          <w:p w14:paraId="1C731DB1" w14:textId="6CB5410C" w:rsidR="009C3CB2" w:rsidRPr="009C3CB2" w:rsidRDefault="009C3CB2" w:rsidP="009C3CB2">
            <w:pPr>
              <w:rPr>
                <w:rFonts w:cstheme="minorHAnsi"/>
                <w:sz w:val="20"/>
                <w:szCs w:val="20"/>
              </w:rPr>
            </w:pPr>
            <w:r w:rsidRPr="009C3CB2">
              <w:rPr>
                <w:rFonts w:cstheme="minorHAnsi"/>
                <w:sz w:val="20"/>
                <w:szCs w:val="20"/>
              </w:rPr>
              <w:t>NoSQL data tools may be subject to SQL Injection-like attacks and the major ones are no more secure than SQL databases. Some older web frameworks (e.g. older ColdFusion) may be deprecated in the near future and should be avoided.</w:t>
            </w:r>
          </w:p>
        </w:tc>
      </w:tr>
      <w:tr w:rsidR="009C3CB2" w:rsidRPr="009C3CB2" w14:paraId="112B0426" w14:textId="77777777" w:rsidTr="00017935">
        <w:tc>
          <w:tcPr>
            <w:tcW w:w="571" w:type="dxa"/>
            <w:tcBorders>
              <w:bottom w:val="single" w:sz="4" w:space="0" w:color="auto"/>
            </w:tcBorders>
          </w:tcPr>
          <w:p w14:paraId="43697102" w14:textId="165D5B02" w:rsidR="009C3CB2" w:rsidRPr="009C3CB2" w:rsidRDefault="009F5526">
            <w:pPr>
              <w:rPr>
                <w:rFonts w:cstheme="minorHAnsi"/>
                <w:sz w:val="20"/>
                <w:szCs w:val="20"/>
              </w:rPr>
            </w:pPr>
            <w:r>
              <w:rPr>
                <w:rFonts w:cstheme="minorHAnsi"/>
                <w:sz w:val="20"/>
                <w:szCs w:val="20"/>
              </w:rPr>
              <w:t>1.5</w:t>
            </w:r>
          </w:p>
        </w:tc>
        <w:tc>
          <w:tcPr>
            <w:tcW w:w="2926" w:type="dxa"/>
            <w:tcBorders>
              <w:bottom w:val="single" w:sz="4" w:space="0" w:color="auto"/>
            </w:tcBorders>
          </w:tcPr>
          <w:p w14:paraId="7E74CEFA" w14:textId="6ED2A588" w:rsidR="009C3CB2" w:rsidRPr="009C3CB2" w:rsidRDefault="009C3CB2" w:rsidP="002A19A1">
            <w:pPr>
              <w:rPr>
                <w:rFonts w:cstheme="minorHAnsi"/>
                <w:sz w:val="20"/>
                <w:szCs w:val="20"/>
              </w:rPr>
            </w:pPr>
            <w:r w:rsidRPr="009C3CB2">
              <w:rPr>
                <w:rFonts w:cstheme="minorHAnsi"/>
                <w:sz w:val="20"/>
                <w:szCs w:val="20"/>
              </w:rPr>
              <w:t>Develop a plan for continuous web application improvement and maintenance</w:t>
            </w:r>
            <w:r w:rsidR="002A19A1">
              <w:rPr>
                <w:rFonts w:cstheme="minorHAnsi"/>
                <w:sz w:val="20"/>
                <w:szCs w:val="20"/>
              </w:rPr>
              <w:t>.</w:t>
            </w:r>
          </w:p>
        </w:tc>
        <w:tc>
          <w:tcPr>
            <w:tcW w:w="1904" w:type="dxa"/>
            <w:tcBorders>
              <w:bottom w:val="single" w:sz="4" w:space="0" w:color="auto"/>
            </w:tcBorders>
          </w:tcPr>
          <w:p w14:paraId="6235381E" w14:textId="77777777" w:rsidR="009C3CB2" w:rsidRPr="009C3CB2" w:rsidRDefault="009C3CB2">
            <w:pPr>
              <w:rPr>
                <w:rFonts w:cstheme="minorHAnsi"/>
                <w:sz w:val="20"/>
                <w:szCs w:val="20"/>
              </w:rPr>
            </w:pPr>
          </w:p>
        </w:tc>
        <w:tc>
          <w:tcPr>
            <w:tcW w:w="4013" w:type="dxa"/>
            <w:tcBorders>
              <w:bottom w:val="single" w:sz="4" w:space="0" w:color="auto"/>
            </w:tcBorders>
          </w:tcPr>
          <w:p w14:paraId="2EB6B4EF" w14:textId="77777777" w:rsidR="009C3CB2" w:rsidRPr="009C3CB2" w:rsidRDefault="009C3CB2" w:rsidP="00125624">
            <w:pPr>
              <w:rPr>
                <w:rFonts w:cstheme="minorHAnsi"/>
                <w:sz w:val="20"/>
                <w:szCs w:val="20"/>
              </w:rPr>
            </w:pPr>
            <w:r w:rsidRPr="009C3CB2">
              <w:rPr>
                <w:rFonts w:cstheme="minorHAnsi"/>
                <w:sz w:val="20"/>
                <w:szCs w:val="20"/>
              </w:rPr>
              <w:t>Web applications suffer ‘bitrot’ (degradation over time) at a rapid pace. It is therefore critical that plans be made for continuous development and refresh at least once every three years.</w:t>
            </w:r>
          </w:p>
        </w:tc>
        <w:tc>
          <w:tcPr>
            <w:tcW w:w="3608" w:type="dxa"/>
            <w:tcBorders>
              <w:bottom w:val="single" w:sz="4" w:space="0" w:color="auto"/>
            </w:tcBorders>
          </w:tcPr>
          <w:p w14:paraId="32480D17" w14:textId="77777777" w:rsidR="009C3CB2" w:rsidRPr="009C3CB2" w:rsidRDefault="009C3CB2">
            <w:pPr>
              <w:rPr>
                <w:rFonts w:cstheme="minorHAnsi"/>
                <w:sz w:val="20"/>
                <w:szCs w:val="20"/>
              </w:rPr>
            </w:pPr>
          </w:p>
        </w:tc>
      </w:tr>
      <w:tr w:rsidR="009C3CB2" w:rsidRPr="009C3CB2" w14:paraId="09369396" w14:textId="77777777" w:rsidTr="00017935">
        <w:tc>
          <w:tcPr>
            <w:tcW w:w="571" w:type="dxa"/>
            <w:tcBorders>
              <w:bottom w:val="single" w:sz="4" w:space="0" w:color="auto"/>
            </w:tcBorders>
          </w:tcPr>
          <w:p w14:paraId="79BE1396" w14:textId="3DD6E6C2" w:rsidR="009C3CB2" w:rsidRPr="009C3CB2" w:rsidRDefault="009F5526">
            <w:pPr>
              <w:rPr>
                <w:rFonts w:cstheme="minorHAnsi"/>
                <w:sz w:val="20"/>
                <w:szCs w:val="20"/>
              </w:rPr>
            </w:pPr>
            <w:r>
              <w:rPr>
                <w:rFonts w:cstheme="minorHAnsi"/>
                <w:sz w:val="20"/>
                <w:szCs w:val="20"/>
              </w:rPr>
              <w:t>1.6</w:t>
            </w:r>
          </w:p>
        </w:tc>
        <w:tc>
          <w:tcPr>
            <w:tcW w:w="2926" w:type="dxa"/>
            <w:tcBorders>
              <w:bottom w:val="single" w:sz="4" w:space="0" w:color="auto"/>
            </w:tcBorders>
          </w:tcPr>
          <w:p w14:paraId="3A4AE2A6" w14:textId="4916F9ED" w:rsidR="009C3CB2" w:rsidRPr="009C3CB2" w:rsidRDefault="002A19A1">
            <w:pPr>
              <w:rPr>
                <w:rFonts w:cstheme="minorHAnsi"/>
                <w:sz w:val="20"/>
                <w:szCs w:val="20"/>
              </w:rPr>
            </w:pPr>
            <w:r>
              <w:rPr>
                <w:rFonts w:cstheme="minorHAnsi"/>
                <w:sz w:val="20"/>
                <w:szCs w:val="20"/>
              </w:rPr>
              <w:t>Identify resources for continuous monitoring and support, including patching and assessment of potential future vulnerabilities.</w:t>
            </w:r>
          </w:p>
        </w:tc>
        <w:tc>
          <w:tcPr>
            <w:tcW w:w="1904" w:type="dxa"/>
            <w:tcBorders>
              <w:bottom w:val="single" w:sz="4" w:space="0" w:color="auto"/>
            </w:tcBorders>
          </w:tcPr>
          <w:p w14:paraId="65E5C0A9" w14:textId="65C0B0F6" w:rsidR="009C3CB2" w:rsidRPr="009C3CB2" w:rsidRDefault="009C3CB2">
            <w:pPr>
              <w:rPr>
                <w:rFonts w:cstheme="minorHAnsi"/>
                <w:sz w:val="20"/>
                <w:szCs w:val="20"/>
              </w:rPr>
            </w:pPr>
            <w:r w:rsidRPr="009C3CB2">
              <w:rPr>
                <w:rFonts w:cstheme="minorHAnsi"/>
                <w:sz w:val="20"/>
                <w:szCs w:val="20"/>
              </w:rPr>
              <w:t>Tenable NESSUS, Accunetix</w:t>
            </w:r>
          </w:p>
          <w:p w14:paraId="05FEE35B" w14:textId="1DC6B868" w:rsidR="009C3CB2" w:rsidRPr="009C3CB2" w:rsidRDefault="009C3CB2">
            <w:pPr>
              <w:rPr>
                <w:rFonts w:cstheme="minorHAnsi"/>
                <w:sz w:val="20"/>
                <w:szCs w:val="20"/>
              </w:rPr>
            </w:pPr>
          </w:p>
        </w:tc>
        <w:tc>
          <w:tcPr>
            <w:tcW w:w="4013" w:type="dxa"/>
            <w:tcBorders>
              <w:bottom w:val="single" w:sz="4" w:space="0" w:color="auto"/>
            </w:tcBorders>
          </w:tcPr>
          <w:p w14:paraId="1E64D39B" w14:textId="77777777" w:rsidR="009C3CB2" w:rsidRPr="009C3CB2" w:rsidRDefault="009C3CB2">
            <w:pPr>
              <w:rPr>
                <w:rFonts w:cstheme="minorHAnsi"/>
                <w:sz w:val="20"/>
                <w:szCs w:val="20"/>
              </w:rPr>
            </w:pPr>
            <w:r w:rsidRPr="009C3CB2">
              <w:rPr>
                <w:rFonts w:cstheme="minorHAnsi"/>
                <w:sz w:val="20"/>
                <w:szCs w:val="20"/>
              </w:rPr>
              <w:t>Web application vulnerabilities against configurations, shells, code and encryption are published frequently. Every Restricted web application or even one that requires https needs an individual to work with security and hosting groups to assess patching.</w:t>
            </w:r>
          </w:p>
        </w:tc>
        <w:tc>
          <w:tcPr>
            <w:tcW w:w="3608" w:type="dxa"/>
            <w:tcBorders>
              <w:bottom w:val="single" w:sz="4" w:space="0" w:color="auto"/>
            </w:tcBorders>
          </w:tcPr>
          <w:p w14:paraId="1D16A7F8" w14:textId="77777777" w:rsidR="009C3CB2" w:rsidRPr="009C3CB2" w:rsidRDefault="009C3CB2" w:rsidP="00C744A1">
            <w:pPr>
              <w:rPr>
                <w:rFonts w:cstheme="minorHAnsi"/>
                <w:sz w:val="20"/>
                <w:szCs w:val="20"/>
              </w:rPr>
            </w:pPr>
            <w:r w:rsidRPr="009C3CB2">
              <w:rPr>
                <w:rFonts w:cstheme="minorHAnsi"/>
                <w:sz w:val="20"/>
                <w:szCs w:val="20"/>
              </w:rPr>
              <w:t xml:space="preserve">This individual may also ‘own’ the ongoing Tenable/NESSUS (see below) scanning required below. </w:t>
            </w:r>
          </w:p>
        </w:tc>
      </w:tr>
      <w:tr w:rsidR="009C3CB2" w:rsidRPr="009C3CB2" w14:paraId="763D5DCD" w14:textId="77777777" w:rsidTr="00017935">
        <w:tc>
          <w:tcPr>
            <w:tcW w:w="571" w:type="dxa"/>
            <w:tcBorders>
              <w:bottom w:val="single" w:sz="4" w:space="0" w:color="auto"/>
            </w:tcBorders>
          </w:tcPr>
          <w:p w14:paraId="7CBC792E" w14:textId="78BB4DC5" w:rsidR="009C3CB2" w:rsidRPr="009C3CB2" w:rsidRDefault="009F5526">
            <w:pPr>
              <w:rPr>
                <w:rFonts w:cstheme="minorHAnsi"/>
                <w:sz w:val="20"/>
                <w:szCs w:val="20"/>
              </w:rPr>
            </w:pPr>
            <w:r>
              <w:rPr>
                <w:rFonts w:cstheme="minorHAnsi"/>
                <w:sz w:val="20"/>
                <w:szCs w:val="20"/>
              </w:rPr>
              <w:t>1.7</w:t>
            </w:r>
          </w:p>
        </w:tc>
        <w:tc>
          <w:tcPr>
            <w:tcW w:w="2926" w:type="dxa"/>
            <w:tcBorders>
              <w:bottom w:val="single" w:sz="4" w:space="0" w:color="auto"/>
            </w:tcBorders>
          </w:tcPr>
          <w:p w14:paraId="59E71506" w14:textId="173238DF" w:rsidR="009C3CB2" w:rsidRPr="009C3CB2" w:rsidRDefault="009C3CB2">
            <w:pPr>
              <w:rPr>
                <w:rFonts w:cstheme="minorHAnsi"/>
                <w:sz w:val="20"/>
                <w:szCs w:val="20"/>
              </w:rPr>
            </w:pPr>
            <w:r w:rsidRPr="009C3CB2">
              <w:rPr>
                <w:rFonts w:cstheme="minorHAnsi"/>
                <w:sz w:val="20"/>
                <w:szCs w:val="20"/>
              </w:rPr>
              <w:t>For sites that allow users or third parties to contribute persistent data, curation and monitoring responsibilities should be assigned.</w:t>
            </w:r>
          </w:p>
        </w:tc>
        <w:tc>
          <w:tcPr>
            <w:tcW w:w="1904" w:type="dxa"/>
            <w:tcBorders>
              <w:bottom w:val="single" w:sz="4" w:space="0" w:color="auto"/>
            </w:tcBorders>
          </w:tcPr>
          <w:p w14:paraId="111E6EBC" w14:textId="77777777" w:rsidR="009C3CB2" w:rsidRPr="009C3CB2" w:rsidRDefault="009C3CB2">
            <w:pPr>
              <w:rPr>
                <w:rFonts w:cstheme="minorHAnsi"/>
                <w:sz w:val="20"/>
                <w:szCs w:val="20"/>
              </w:rPr>
            </w:pPr>
          </w:p>
        </w:tc>
        <w:tc>
          <w:tcPr>
            <w:tcW w:w="4013" w:type="dxa"/>
            <w:tcBorders>
              <w:bottom w:val="single" w:sz="4" w:space="0" w:color="auto"/>
            </w:tcBorders>
          </w:tcPr>
          <w:p w14:paraId="578AD6D2" w14:textId="1867F00A" w:rsidR="009C3CB2" w:rsidRPr="009C3CB2" w:rsidRDefault="009C3CB2" w:rsidP="004061DE">
            <w:pPr>
              <w:rPr>
                <w:rFonts w:cstheme="minorHAnsi"/>
                <w:sz w:val="20"/>
                <w:szCs w:val="20"/>
              </w:rPr>
            </w:pPr>
            <w:r w:rsidRPr="009C3CB2">
              <w:rPr>
                <w:rFonts w:cstheme="minorHAnsi"/>
                <w:sz w:val="20"/>
                <w:szCs w:val="20"/>
              </w:rPr>
              <w:t>Sites that maintain</w:t>
            </w:r>
            <w:r w:rsidR="00FA0848">
              <w:rPr>
                <w:rFonts w:cstheme="minorHAnsi"/>
                <w:sz w:val="20"/>
                <w:szCs w:val="20"/>
              </w:rPr>
              <w:t xml:space="preserve"> third party content, including, for example, </w:t>
            </w:r>
            <w:r w:rsidRPr="009C3CB2">
              <w:rPr>
                <w:rFonts w:cstheme="minorHAnsi"/>
                <w:sz w:val="20"/>
                <w:szCs w:val="20"/>
              </w:rPr>
              <w:t>user comments or other feedback pages, should have a procedure for reviewing such input periodically for security and appropriateness.</w:t>
            </w:r>
          </w:p>
        </w:tc>
        <w:tc>
          <w:tcPr>
            <w:tcW w:w="3608" w:type="dxa"/>
            <w:tcBorders>
              <w:bottom w:val="single" w:sz="4" w:space="0" w:color="auto"/>
            </w:tcBorders>
          </w:tcPr>
          <w:p w14:paraId="04601CCC" w14:textId="3B4A85A9" w:rsidR="009C3CB2" w:rsidRPr="009C3CB2" w:rsidRDefault="009C3CB2">
            <w:pPr>
              <w:rPr>
                <w:rFonts w:cstheme="minorHAnsi"/>
                <w:sz w:val="20"/>
                <w:szCs w:val="20"/>
              </w:rPr>
            </w:pPr>
            <w:r w:rsidRPr="009C3CB2">
              <w:rPr>
                <w:rFonts w:cstheme="minorHAnsi"/>
                <w:sz w:val="20"/>
                <w:szCs w:val="20"/>
              </w:rPr>
              <w:t>This is not principally a security issue (although bad links and content injection can be problems). It is just a common sense check on</w:t>
            </w:r>
            <w:r w:rsidR="000F4064">
              <w:rPr>
                <w:rFonts w:cstheme="minorHAnsi"/>
                <w:sz w:val="20"/>
                <w:szCs w:val="20"/>
              </w:rPr>
              <w:t xml:space="preserve"> trolls</w:t>
            </w:r>
            <w:r w:rsidRPr="009C3CB2">
              <w:rPr>
                <w:rFonts w:cstheme="minorHAnsi"/>
                <w:sz w:val="20"/>
                <w:szCs w:val="20"/>
              </w:rPr>
              <w:t>.</w:t>
            </w:r>
          </w:p>
        </w:tc>
      </w:tr>
      <w:tr w:rsidR="009C3CB2" w:rsidRPr="009C3CB2" w14:paraId="1AC5A5B9" w14:textId="77777777" w:rsidTr="00017935">
        <w:tc>
          <w:tcPr>
            <w:tcW w:w="571" w:type="dxa"/>
            <w:tcBorders>
              <w:bottom w:val="single" w:sz="4" w:space="0" w:color="auto"/>
            </w:tcBorders>
          </w:tcPr>
          <w:p w14:paraId="4371C23B" w14:textId="2BE481CB" w:rsidR="009C3CB2" w:rsidRPr="009C3CB2" w:rsidRDefault="009F5526" w:rsidP="004061DE">
            <w:pPr>
              <w:rPr>
                <w:rFonts w:cstheme="minorHAnsi"/>
                <w:sz w:val="20"/>
                <w:szCs w:val="20"/>
              </w:rPr>
            </w:pPr>
            <w:r>
              <w:rPr>
                <w:rFonts w:cstheme="minorHAnsi"/>
                <w:sz w:val="20"/>
                <w:szCs w:val="20"/>
              </w:rPr>
              <w:t>1.8</w:t>
            </w:r>
          </w:p>
        </w:tc>
        <w:tc>
          <w:tcPr>
            <w:tcW w:w="2926" w:type="dxa"/>
            <w:tcBorders>
              <w:bottom w:val="single" w:sz="4" w:space="0" w:color="auto"/>
            </w:tcBorders>
          </w:tcPr>
          <w:p w14:paraId="2B447B4F" w14:textId="6581E66D" w:rsidR="009C3CB2" w:rsidRPr="009C3CB2" w:rsidRDefault="009C3CB2" w:rsidP="004061DE">
            <w:pPr>
              <w:rPr>
                <w:rFonts w:cstheme="minorHAnsi"/>
                <w:sz w:val="20"/>
                <w:szCs w:val="20"/>
              </w:rPr>
            </w:pPr>
            <w:r w:rsidRPr="009C3CB2">
              <w:rPr>
                <w:rFonts w:cstheme="minorHAnsi"/>
                <w:sz w:val="20"/>
                <w:szCs w:val="20"/>
              </w:rPr>
              <w:t>Establish procedures for management/curation of internally created site content</w:t>
            </w:r>
          </w:p>
        </w:tc>
        <w:tc>
          <w:tcPr>
            <w:tcW w:w="1904" w:type="dxa"/>
            <w:tcBorders>
              <w:bottom w:val="single" w:sz="4" w:space="0" w:color="auto"/>
            </w:tcBorders>
          </w:tcPr>
          <w:p w14:paraId="7D3B46A9" w14:textId="77777777" w:rsidR="009C3CB2" w:rsidRPr="009C3CB2" w:rsidRDefault="009C3CB2">
            <w:pPr>
              <w:rPr>
                <w:rFonts w:cstheme="minorHAnsi"/>
                <w:sz w:val="20"/>
                <w:szCs w:val="20"/>
              </w:rPr>
            </w:pPr>
            <w:r w:rsidRPr="009C3CB2">
              <w:rPr>
                <w:rFonts w:cstheme="minorHAnsi"/>
                <w:sz w:val="20"/>
                <w:szCs w:val="20"/>
              </w:rPr>
              <w:t>Change management procedures</w:t>
            </w:r>
          </w:p>
        </w:tc>
        <w:tc>
          <w:tcPr>
            <w:tcW w:w="4013" w:type="dxa"/>
            <w:tcBorders>
              <w:bottom w:val="single" w:sz="4" w:space="0" w:color="auto"/>
            </w:tcBorders>
          </w:tcPr>
          <w:p w14:paraId="6612ADBD" w14:textId="77777777" w:rsidR="009C3CB2" w:rsidRPr="009C3CB2" w:rsidRDefault="009C3CB2" w:rsidP="004061DE">
            <w:pPr>
              <w:rPr>
                <w:rFonts w:cstheme="minorHAnsi"/>
                <w:sz w:val="20"/>
                <w:szCs w:val="20"/>
              </w:rPr>
            </w:pPr>
            <w:r w:rsidRPr="009C3CB2">
              <w:rPr>
                <w:rFonts w:cstheme="minorHAnsi"/>
                <w:sz w:val="20"/>
                <w:szCs w:val="20"/>
              </w:rPr>
              <w:t xml:space="preserve">A procedure should be documented briefly for adding content to content-rich sites, principally to protect against publication of </w:t>
            </w:r>
            <w:r w:rsidRPr="009C3CB2">
              <w:rPr>
                <w:rFonts w:cstheme="minorHAnsi"/>
                <w:sz w:val="20"/>
                <w:szCs w:val="20"/>
              </w:rPr>
              <w:lastRenderedPageBreak/>
              <w:t>sensitive information and for removing out-of-date information or links.</w:t>
            </w:r>
          </w:p>
        </w:tc>
        <w:tc>
          <w:tcPr>
            <w:tcW w:w="3608" w:type="dxa"/>
            <w:tcBorders>
              <w:bottom w:val="single" w:sz="4" w:space="0" w:color="auto"/>
            </w:tcBorders>
          </w:tcPr>
          <w:p w14:paraId="75A01EAC" w14:textId="77777777" w:rsidR="009C3CB2" w:rsidRPr="009C3CB2" w:rsidRDefault="009C3CB2" w:rsidP="004061DE">
            <w:pPr>
              <w:rPr>
                <w:rFonts w:cstheme="minorHAnsi"/>
                <w:sz w:val="20"/>
                <w:szCs w:val="20"/>
              </w:rPr>
            </w:pPr>
            <w:r w:rsidRPr="009C3CB2">
              <w:rPr>
                <w:rFonts w:cstheme="minorHAnsi"/>
                <w:sz w:val="20"/>
                <w:szCs w:val="20"/>
              </w:rPr>
              <w:lastRenderedPageBreak/>
              <w:t xml:space="preserve">Publication of sensitive information on the web is the most common cause of notification events at JH and is caused </w:t>
            </w:r>
            <w:r w:rsidRPr="009C3CB2">
              <w:rPr>
                <w:rFonts w:cstheme="minorHAnsi"/>
                <w:sz w:val="20"/>
                <w:szCs w:val="20"/>
              </w:rPr>
              <w:lastRenderedPageBreak/>
              <w:t xml:space="preserve">almost entirely by not carefully watching what is made accessible through our web sites. </w:t>
            </w:r>
          </w:p>
        </w:tc>
      </w:tr>
      <w:tr w:rsidR="00017935" w:rsidRPr="009C3CB2" w14:paraId="63971EC0" w14:textId="77777777" w:rsidTr="00017935">
        <w:tc>
          <w:tcPr>
            <w:tcW w:w="571" w:type="dxa"/>
            <w:tcBorders>
              <w:bottom w:val="single" w:sz="4" w:space="0" w:color="auto"/>
            </w:tcBorders>
          </w:tcPr>
          <w:p w14:paraId="3832D65F" w14:textId="4A04A7AD" w:rsidR="00017935" w:rsidRDefault="00017935">
            <w:pPr>
              <w:rPr>
                <w:rFonts w:cstheme="minorHAnsi"/>
                <w:sz w:val="20"/>
                <w:szCs w:val="20"/>
              </w:rPr>
            </w:pPr>
          </w:p>
        </w:tc>
        <w:tc>
          <w:tcPr>
            <w:tcW w:w="2926" w:type="dxa"/>
            <w:tcBorders>
              <w:bottom w:val="single" w:sz="4" w:space="0" w:color="auto"/>
            </w:tcBorders>
          </w:tcPr>
          <w:p w14:paraId="1156CD29" w14:textId="2B0716DB" w:rsidR="00017935" w:rsidRPr="009C3CB2" w:rsidRDefault="00017935">
            <w:pPr>
              <w:rPr>
                <w:rFonts w:cstheme="minorHAnsi"/>
                <w:sz w:val="20"/>
                <w:szCs w:val="20"/>
              </w:rPr>
            </w:pPr>
          </w:p>
        </w:tc>
        <w:tc>
          <w:tcPr>
            <w:tcW w:w="1904" w:type="dxa"/>
            <w:tcBorders>
              <w:bottom w:val="single" w:sz="4" w:space="0" w:color="auto"/>
            </w:tcBorders>
          </w:tcPr>
          <w:p w14:paraId="4A095EC8" w14:textId="77777777" w:rsidR="00017935" w:rsidRPr="009C3CB2" w:rsidRDefault="00017935">
            <w:pPr>
              <w:rPr>
                <w:rFonts w:cstheme="minorHAnsi"/>
                <w:sz w:val="20"/>
                <w:szCs w:val="20"/>
              </w:rPr>
            </w:pPr>
          </w:p>
        </w:tc>
        <w:tc>
          <w:tcPr>
            <w:tcW w:w="4013" w:type="dxa"/>
            <w:tcBorders>
              <w:bottom w:val="single" w:sz="4" w:space="0" w:color="auto"/>
            </w:tcBorders>
          </w:tcPr>
          <w:p w14:paraId="64860408" w14:textId="0DC3C91D" w:rsidR="00017935" w:rsidRPr="009C3CB2" w:rsidRDefault="00017935">
            <w:pPr>
              <w:rPr>
                <w:rFonts w:cstheme="minorHAnsi"/>
                <w:sz w:val="20"/>
                <w:szCs w:val="20"/>
              </w:rPr>
            </w:pPr>
          </w:p>
        </w:tc>
        <w:tc>
          <w:tcPr>
            <w:tcW w:w="3608" w:type="dxa"/>
            <w:tcBorders>
              <w:bottom w:val="single" w:sz="4" w:space="0" w:color="auto"/>
            </w:tcBorders>
          </w:tcPr>
          <w:p w14:paraId="04559DE5" w14:textId="6CBF9BAA" w:rsidR="00017935" w:rsidRPr="009C3CB2" w:rsidRDefault="00017935">
            <w:pPr>
              <w:rPr>
                <w:rFonts w:cstheme="minorHAnsi"/>
                <w:sz w:val="20"/>
                <w:szCs w:val="20"/>
              </w:rPr>
            </w:pPr>
          </w:p>
        </w:tc>
      </w:tr>
      <w:tr w:rsidR="009C3CB2" w:rsidRPr="009C3CB2" w14:paraId="20E98B61" w14:textId="77777777" w:rsidTr="00017935">
        <w:tc>
          <w:tcPr>
            <w:tcW w:w="571" w:type="dxa"/>
            <w:tcBorders>
              <w:bottom w:val="single" w:sz="4" w:space="0" w:color="auto"/>
            </w:tcBorders>
          </w:tcPr>
          <w:p w14:paraId="5B2872D0" w14:textId="0ADC0434" w:rsidR="009C3CB2" w:rsidRPr="009C3CB2" w:rsidRDefault="009F5526">
            <w:pPr>
              <w:rPr>
                <w:rFonts w:cstheme="minorHAnsi"/>
                <w:sz w:val="20"/>
                <w:szCs w:val="20"/>
              </w:rPr>
            </w:pPr>
            <w:r>
              <w:rPr>
                <w:rFonts w:cstheme="minorHAnsi"/>
                <w:sz w:val="20"/>
                <w:szCs w:val="20"/>
              </w:rPr>
              <w:t>1.9</w:t>
            </w:r>
          </w:p>
        </w:tc>
        <w:tc>
          <w:tcPr>
            <w:tcW w:w="2926" w:type="dxa"/>
            <w:tcBorders>
              <w:bottom w:val="single" w:sz="4" w:space="0" w:color="auto"/>
            </w:tcBorders>
          </w:tcPr>
          <w:p w14:paraId="2B7359CA" w14:textId="76CC9498" w:rsidR="009C3CB2" w:rsidRPr="009C3CB2" w:rsidRDefault="009C3CB2">
            <w:pPr>
              <w:rPr>
                <w:rFonts w:cstheme="minorHAnsi"/>
                <w:sz w:val="20"/>
                <w:szCs w:val="20"/>
              </w:rPr>
            </w:pPr>
            <w:r w:rsidRPr="009C3CB2">
              <w:rPr>
                <w:rFonts w:cstheme="minorHAnsi"/>
                <w:sz w:val="20"/>
                <w:szCs w:val="20"/>
              </w:rPr>
              <w:t>Do not accept credit card purchases on a Hopkins-domain website</w:t>
            </w:r>
            <w:r w:rsidR="002A19A1">
              <w:rPr>
                <w:rFonts w:cstheme="minorHAnsi"/>
                <w:sz w:val="20"/>
                <w:szCs w:val="20"/>
              </w:rPr>
              <w:t xml:space="preserve">. </w:t>
            </w:r>
          </w:p>
        </w:tc>
        <w:tc>
          <w:tcPr>
            <w:tcW w:w="1904" w:type="dxa"/>
            <w:tcBorders>
              <w:bottom w:val="single" w:sz="4" w:space="0" w:color="auto"/>
            </w:tcBorders>
          </w:tcPr>
          <w:p w14:paraId="03485AFA" w14:textId="77777777" w:rsidR="009C3CB2" w:rsidRPr="009C3CB2" w:rsidRDefault="009C3CB2">
            <w:pPr>
              <w:rPr>
                <w:rFonts w:cstheme="minorHAnsi"/>
                <w:sz w:val="20"/>
                <w:szCs w:val="20"/>
              </w:rPr>
            </w:pPr>
          </w:p>
        </w:tc>
        <w:tc>
          <w:tcPr>
            <w:tcW w:w="4013" w:type="dxa"/>
            <w:tcBorders>
              <w:bottom w:val="single" w:sz="4" w:space="0" w:color="auto"/>
            </w:tcBorders>
          </w:tcPr>
          <w:p w14:paraId="09D6CBF7" w14:textId="3CA4AD1A" w:rsidR="009C3CB2" w:rsidRPr="009C3CB2" w:rsidRDefault="009C3CB2" w:rsidP="002A19A1">
            <w:pPr>
              <w:rPr>
                <w:rFonts w:cstheme="minorHAnsi"/>
                <w:sz w:val="20"/>
                <w:szCs w:val="20"/>
              </w:rPr>
            </w:pPr>
            <w:r w:rsidRPr="009C3CB2">
              <w:rPr>
                <w:rFonts w:cstheme="minorHAnsi"/>
                <w:sz w:val="20"/>
                <w:szCs w:val="20"/>
              </w:rPr>
              <w:t>All credit card completion pages should be linked to a third party secure website as the credit card completion page. These completion pages should not be maintained on the JH Network.</w:t>
            </w:r>
            <w:r w:rsidR="002A19A1">
              <w:rPr>
                <w:rFonts w:cstheme="minorHAnsi"/>
                <w:sz w:val="20"/>
                <w:szCs w:val="20"/>
              </w:rPr>
              <w:t xml:space="preserve"> Discuss payment options with a Hopkins Treasure Office.</w:t>
            </w:r>
          </w:p>
        </w:tc>
        <w:tc>
          <w:tcPr>
            <w:tcW w:w="3608" w:type="dxa"/>
            <w:tcBorders>
              <w:bottom w:val="single" w:sz="4" w:space="0" w:color="auto"/>
            </w:tcBorders>
          </w:tcPr>
          <w:p w14:paraId="105B7D7B" w14:textId="77777777" w:rsidR="009C3CB2" w:rsidRPr="009C3CB2" w:rsidRDefault="009C3CB2">
            <w:pPr>
              <w:rPr>
                <w:rFonts w:cstheme="minorHAnsi"/>
                <w:sz w:val="20"/>
                <w:szCs w:val="20"/>
              </w:rPr>
            </w:pPr>
            <w:r w:rsidRPr="009C3CB2">
              <w:rPr>
                <w:rFonts w:cstheme="minorHAnsi"/>
                <w:sz w:val="20"/>
                <w:szCs w:val="20"/>
              </w:rPr>
              <w:t>Any page that links to a third party completion page should be monitored closely to ensure against injection attacks that send users to malicious spoofed sites.</w:t>
            </w:r>
          </w:p>
        </w:tc>
      </w:tr>
      <w:tr w:rsidR="009C3CB2" w:rsidRPr="009C3CB2" w14:paraId="1EBF3630" w14:textId="77777777" w:rsidTr="00017935">
        <w:tc>
          <w:tcPr>
            <w:tcW w:w="571" w:type="dxa"/>
            <w:shd w:val="pct25" w:color="auto" w:fill="auto"/>
          </w:tcPr>
          <w:p w14:paraId="01A0BEA0" w14:textId="77777777" w:rsidR="009C3CB2" w:rsidRPr="009C3CB2" w:rsidRDefault="009C3CB2">
            <w:pPr>
              <w:rPr>
                <w:rFonts w:cstheme="minorHAnsi"/>
                <w:sz w:val="20"/>
                <w:szCs w:val="20"/>
              </w:rPr>
            </w:pPr>
          </w:p>
        </w:tc>
        <w:tc>
          <w:tcPr>
            <w:tcW w:w="2926" w:type="dxa"/>
            <w:shd w:val="pct25" w:color="auto" w:fill="auto"/>
          </w:tcPr>
          <w:p w14:paraId="3A94B934" w14:textId="39C97BD7" w:rsidR="009C3CB2" w:rsidRPr="009C3CB2" w:rsidRDefault="009C3CB2">
            <w:pPr>
              <w:rPr>
                <w:rFonts w:cstheme="minorHAnsi"/>
                <w:sz w:val="20"/>
                <w:szCs w:val="20"/>
              </w:rPr>
            </w:pPr>
            <w:r w:rsidRPr="009C3CB2">
              <w:rPr>
                <w:rFonts w:cstheme="minorHAnsi"/>
                <w:sz w:val="20"/>
                <w:szCs w:val="20"/>
              </w:rPr>
              <w:t>2. Access Control</w:t>
            </w:r>
          </w:p>
        </w:tc>
        <w:tc>
          <w:tcPr>
            <w:tcW w:w="1904" w:type="dxa"/>
            <w:shd w:val="pct25" w:color="auto" w:fill="auto"/>
          </w:tcPr>
          <w:p w14:paraId="7691E17B" w14:textId="77777777" w:rsidR="009C3CB2" w:rsidRPr="009C3CB2" w:rsidRDefault="009C3CB2">
            <w:pPr>
              <w:rPr>
                <w:rFonts w:cstheme="minorHAnsi"/>
                <w:sz w:val="20"/>
                <w:szCs w:val="20"/>
              </w:rPr>
            </w:pPr>
          </w:p>
        </w:tc>
        <w:tc>
          <w:tcPr>
            <w:tcW w:w="4013" w:type="dxa"/>
            <w:shd w:val="pct25" w:color="auto" w:fill="auto"/>
          </w:tcPr>
          <w:p w14:paraId="55842F42" w14:textId="77777777" w:rsidR="009C3CB2" w:rsidRPr="009C3CB2" w:rsidRDefault="009C3CB2">
            <w:pPr>
              <w:rPr>
                <w:rFonts w:cstheme="minorHAnsi"/>
                <w:sz w:val="20"/>
                <w:szCs w:val="20"/>
              </w:rPr>
            </w:pPr>
          </w:p>
        </w:tc>
        <w:tc>
          <w:tcPr>
            <w:tcW w:w="3608" w:type="dxa"/>
            <w:shd w:val="pct25" w:color="auto" w:fill="auto"/>
          </w:tcPr>
          <w:p w14:paraId="4B15CF51" w14:textId="77777777" w:rsidR="009C3CB2" w:rsidRPr="009C3CB2" w:rsidRDefault="009C3CB2">
            <w:pPr>
              <w:rPr>
                <w:rFonts w:cstheme="minorHAnsi"/>
                <w:sz w:val="20"/>
                <w:szCs w:val="20"/>
              </w:rPr>
            </w:pPr>
          </w:p>
        </w:tc>
      </w:tr>
      <w:tr w:rsidR="009C3CB2" w:rsidRPr="009C3CB2" w14:paraId="4C2BDA5E" w14:textId="77777777" w:rsidTr="00017935">
        <w:tc>
          <w:tcPr>
            <w:tcW w:w="571" w:type="dxa"/>
          </w:tcPr>
          <w:p w14:paraId="1DB259FB" w14:textId="67A551BF" w:rsidR="009C3CB2" w:rsidRPr="009C3CB2" w:rsidRDefault="00017935">
            <w:pPr>
              <w:rPr>
                <w:rFonts w:cstheme="minorHAnsi"/>
                <w:sz w:val="20"/>
                <w:szCs w:val="20"/>
              </w:rPr>
            </w:pPr>
            <w:r>
              <w:rPr>
                <w:rFonts w:cstheme="minorHAnsi"/>
                <w:sz w:val="20"/>
                <w:szCs w:val="20"/>
              </w:rPr>
              <w:t>2.1</w:t>
            </w:r>
          </w:p>
        </w:tc>
        <w:tc>
          <w:tcPr>
            <w:tcW w:w="2926" w:type="dxa"/>
          </w:tcPr>
          <w:p w14:paraId="30B7B4FB" w14:textId="52445331" w:rsidR="009C3CB2" w:rsidRPr="009C3CB2" w:rsidRDefault="000A7C90">
            <w:pPr>
              <w:rPr>
                <w:rFonts w:cstheme="minorHAnsi"/>
                <w:sz w:val="20"/>
                <w:szCs w:val="20"/>
              </w:rPr>
            </w:pPr>
            <w:r>
              <w:rPr>
                <w:rFonts w:cstheme="minorHAnsi"/>
                <w:sz w:val="20"/>
                <w:szCs w:val="20"/>
              </w:rPr>
              <w:t xml:space="preserve">Enable </w:t>
            </w:r>
            <w:r w:rsidR="00FA0848">
              <w:rPr>
                <w:rFonts w:cstheme="minorHAnsi"/>
                <w:sz w:val="20"/>
                <w:szCs w:val="20"/>
              </w:rPr>
              <w:t xml:space="preserve">enterprise </w:t>
            </w:r>
            <w:r>
              <w:rPr>
                <w:rFonts w:cstheme="minorHAnsi"/>
                <w:sz w:val="20"/>
                <w:szCs w:val="20"/>
              </w:rPr>
              <w:t>Web Single Sign On (SSO)</w:t>
            </w:r>
            <w:r w:rsidR="00FA0848">
              <w:rPr>
                <w:rFonts w:cstheme="minorHAnsi"/>
                <w:sz w:val="20"/>
                <w:szCs w:val="20"/>
              </w:rPr>
              <w:t xml:space="preserve"> for authenticated access for Hopkins-specific sites</w:t>
            </w:r>
            <w:r w:rsidR="002E64D3">
              <w:rPr>
                <w:rFonts w:cstheme="minorHAnsi"/>
                <w:sz w:val="20"/>
                <w:szCs w:val="20"/>
              </w:rPr>
              <w:t>.</w:t>
            </w:r>
          </w:p>
        </w:tc>
        <w:tc>
          <w:tcPr>
            <w:tcW w:w="1904" w:type="dxa"/>
          </w:tcPr>
          <w:p w14:paraId="12A6CC1D" w14:textId="77777777" w:rsidR="009C3CB2" w:rsidRPr="009C3CB2" w:rsidRDefault="009C3CB2">
            <w:pPr>
              <w:rPr>
                <w:rFonts w:cstheme="minorHAnsi"/>
                <w:sz w:val="20"/>
                <w:szCs w:val="20"/>
              </w:rPr>
            </w:pPr>
          </w:p>
        </w:tc>
        <w:tc>
          <w:tcPr>
            <w:tcW w:w="4013" w:type="dxa"/>
          </w:tcPr>
          <w:p w14:paraId="23F14097" w14:textId="545264E0" w:rsidR="009C3CB2" w:rsidRPr="009C3CB2" w:rsidRDefault="009C3CB2" w:rsidP="002E64D3">
            <w:pPr>
              <w:rPr>
                <w:rFonts w:cstheme="minorHAnsi"/>
                <w:sz w:val="20"/>
                <w:szCs w:val="20"/>
              </w:rPr>
            </w:pPr>
            <w:r w:rsidRPr="009C3CB2">
              <w:rPr>
                <w:rFonts w:cstheme="minorHAnsi"/>
                <w:sz w:val="20"/>
                <w:szCs w:val="20"/>
              </w:rPr>
              <w:t xml:space="preserve">If the application is to be used principally by </w:t>
            </w:r>
            <w:r w:rsidR="00FA0848">
              <w:rPr>
                <w:rFonts w:cstheme="minorHAnsi"/>
                <w:sz w:val="20"/>
                <w:szCs w:val="20"/>
              </w:rPr>
              <w:t xml:space="preserve">more than a handful of </w:t>
            </w:r>
            <w:r w:rsidRPr="009C3CB2">
              <w:rPr>
                <w:rFonts w:cstheme="minorHAnsi"/>
                <w:sz w:val="20"/>
                <w:szCs w:val="20"/>
              </w:rPr>
              <w:t xml:space="preserve">Hopkins personnel, </w:t>
            </w:r>
            <w:r w:rsidR="00FA0848">
              <w:rPr>
                <w:rFonts w:cstheme="minorHAnsi"/>
                <w:sz w:val="20"/>
                <w:szCs w:val="20"/>
              </w:rPr>
              <w:t>Web SSO from the enterprise IT (i.e. JHED or Cloud teams)</w:t>
            </w:r>
            <w:r w:rsidR="009F5526">
              <w:rPr>
                <w:rFonts w:cstheme="minorHAnsi"/>
                <w:sz w:val="20"/>
                <w:szCs w:val="20"/>
              </w:rPr>
              <w:t xml:space="preserve"> should be used</w:t>
            </w:r>
            <w:r w:rsidRPr="009C3CB2">
              <w:rPr>
                <w:rFonts w:cstheme="minorHAnsi"/>
                <w:sz w:val="20"/>
                <w:szCs w:val="20"/>
              </w:rPr>
              <w:t xml:space="preserve">. This greatly simplifies log-in for users and administrators. </w:t>
            </w:r>
            <w:r w:rsidR="002E64D3">
              <w:rPr>
                <w:rFonts w:cstheme="minorHAnsi"/>
                <w:sz w:val="20"/>
                <w:szCs w:val="20"/>
              </w:rPr>
              <w:t>Web SSO</w:t>
            </w:r>
            <w:r w:rsidRPr="009C3CB2">
              <w:rPr>
                <w:rFonts w:cstheme="minorHAnsi"/>
                <w:sz w:val="20"/>
                <w:szCs w:val="20"/>
              </w:rPr>
              <w:t xml:space="preserve"> is an authentication tool for JHED authentication and can be used against multiple sites.</w:t>
            </w:r>
            <w:r w:rsidR="002E64D3" w:rsidRPr="009C3CB2">
              <w:rPr>
                <w:rFonts w:cstheme="minorHAnsi"/>
                <w:sz w:val="20"/>
                <w:szCs w:val="20"/>
              </w:rPr>
              <w:t xml:space="preserve"> </w:t>
            </w:r>
            <w:r w:rsidR="002E64D3" w:rsidRPr="002E64D3">
              <w:rPr>
                <w:rFonts w:cstheme="minorHAnsi"/>
                <w:i/>
                <w:sz w:val="20"/>
                <w:szCs w:val="20"/>
              </w:rPr>
              <w:t>Ensure that JHED credentials are not harvested by the application through any authentication mechanism.</w:t>
            </w:r>
          </w:p>
        </w:tc>
        <w:tc>
          <w:tcPr>
            <w:tcW w:w="3608" w:type="dxa"/>
          </w:tcPr>
          <w:p w14:paraId="7947A257" w14:textId="61A1E670" w:rsidR="009C3CB2" w:rsidRPr="009C3CB2" w:rsidRDefault="009C3CB2" w:rsidP="002E64D3">
            <w:pPr>
              <w:rPr>
                <w:rFonts w:cstheme="minorHAnsi"/>
                <w:sz w:val="20"/>
                <w:szCs w:val="20"/>
              </w:rPr>
            </w:pPr>
            <w:r w:rsidRPr="009C3CB2">
              <w:rPr>
                <w:rFonts w:cstheme="minorHAnsi"/>
                <w:sz w:val="20"/>
                <w:szCs w:val="20"/>
              </w:rPr>
              <w:t xml:space="preserve">Any JHED authentication of a desktop web application must be done through the </w:t>
            </w:r>
            <w:r w:rsidR="002E64D3">
              <w:rPr>
                <w:rFonts w:cstheme="minorHAnsi"/>
                <w:sz w:val="20"/>
                <w:szCs w:val="20"/>
              </w:rPr>
              <w:t>web SSO</w:t>
            </w:r>
            <w:r w:rsidRPr="009C3CB2">
              <w:rPr>
                <w:rFonts w:cstheme="minorHAnsi"/>
                <w:sz w:val="20"/>
                <w:szCs w:val="20"/>
              </w:rPr>
              <w:t>. No other forms may be used and, of course, credentials may not be cached or stored.</w:t>
            </w:r>
          </w:p>
        </w:tc>
      </w:tr>
      <w:tr w:rsidR="009C3CB2" w:rsidRPr="009C3CB2" w14:paraId="4CE363B0" w14:textId="77777777" w:rsidTr="00017935">
        <w:tc>
          <w:tcPr>
            <w:tcW w:w="571" w:type="dxa"/>
          </w:tcPr>
          <w:p w14:paraId="30C9BF21" w14:textId="2C82F096" w:rsidR="009C3CB2" w:rsidRPr="009C3CB2" w:rsidRDefault="002E64D3">
            <w:pPr>
              <w:rPr>
                <w:rFonts w:cstheme="minorHAnsi"/>
                <w:sz w:val="20"/>
                <w:szCs w:val="20"/>
              </w:rPr>
            </w:pPr>
            <w:r>
              <w:rPr>
                <w:rFonts w:cstheme="minorHAnsi"/>
                <w:sz w:val="20"/>
                <w:szCs w:val="20"/>
              </w:rPr>
              <w:t>2.2</w:t>
            </w:r>
          </w:p>
        </w:tc>
        <w:tc>
          <w:tcPr>
            <w:tcW w:w="2926" w:type="dxa"/>
          </w:tcPr>
          <w:p w14:paraId="47EF26E8" w14:textId="17849389" w:rsidR="009C3CB2" w:rsidRPr="009C3CB2" w:rsidRDefault="009C3CB2" w:rsidP="000F4064">
            <w:pPr>
              <w:rPr>
                <w:rFonts w:cstheme="minorHAnsi"/>
                <w:sz w:val="20"/>
                <w:szCs w:val="20"/>
              </w:rPr>
            </w:pPr>
            <w:r w:rsidRPr="009C3CB2">
              <w:rPr>
                <w:rFonts w:cstheme="minorHAnsi"/>
                <w:sz w:val="20"/>
                <w:szCs w:val="20"/>
              </w:rPr>
              <w:t xml:space="preserve">For </w:t>
            </w:r>
            <w:r w:rsidR="000F4064">
              <w:rPr>
                <w:rFonts w:cstheme="minorHAnsi"/>
                <w:sz w:val="20"/>
                <w:szCs w:val="20"/>
              </w:rPr>
              <w:t xml:space="preserve">authenticating </w:t>
            </w:r>
            <w:r w:rsidRPr="009C3CB2">
              <w:rPr>
                <w:rFonts w:cstheme="minorHAnsi"/>
                <w:sz w:val="20"/>
                <w:szCs w:val="20"/>
              </w:rPr>
              <w:t>individuals outside Hopkins, specifically those ass</w:t>
            </w:r>
            <w:r w:rsidR="000F4064">
              <w:rPr>
                <w:rFonts w:cstheme="minorHAnsi"/>
                <w:sz w:val="20"/>
                <w:szCs w:val="20"/>
              </w:rPr>
              <w:t>ociated with .edu’s, InCommon/Shibboleth is a preferred approach.</w:t>
            </w:r>
          </w:p>
        </w:tc>
        <w:tc>
          <w:tcPr>
            <w:tcW w:w="1904" w:type="dxa"/>
          </w:tcPr>
          <w:p w14:paraId="3CB4793C" w14:textId="77777777" w:rsidR="009C3CB2" w:rsidRPr="009C3CB2" w:rsidRDefault="009C3CB2">
            <w:pPr>
              <w:rPr>
                <w:rFonts w:cstheme="minorHAnsi"/>
                <w:sz w:val="20"/>
                <w:szCs w:val="20"/>
              </w:rPr>
            </w:pPr>
          </w:p>
        </w:tc>
        <w:tc>
          <w:tcPr>
            <w:tcW w:w="4013" w:type="dxa"/>
          </w:tcPr>
          <w:p w14:paraId="729BBC4C" w14:textId="3D8FA16F" w:rsidR="009C3CB2" w:rsidRPr="009C3CB2" w:rsidRDefault="009C3CB2" w:rsidP="000F4064">
            <w:pPr>
              <w:rPr>
                <w:rFonts w:cstheme="minorHAnsi"/>
                <w:sz w:val="20"/>
                <w:szCs w:val="20"/>
              </w:rPr>
            </w:pPr>
            <w:r w:rsidRPr="009C3CB2">
              <w:rPr>
                <w:rFonts w:cstheme="minorHAnsi"/>
                <w:sz w:val="20"/>
                <w:szCs w:val="20"/>
              </w:rPr>
              <w:t xml:space="preserve">For web applications for which there may be users at other academic organizations, Shibboleth authentication through </w:t>
            </w:r>
            <w:r w:rsidR="000F4064">
              <w:rPr>
                <w:rFonts w:cstheme="minorHAnsi"/>
                <w:sz w:val="20"/>
                <w:szCs w:val="20"/>
              </w:rPr>
              <w:t xml:space="preserve">SSO </w:t>
            </w:r>
            <w:r w:rsidRPr="009C3CB2">
              <w:rPr>
                <w:rFonts w:cstheme="minorHAnsi"/>
                <w:sz w:val="20"/>
                <w:szCs w:val="20"/>
              </w:rPr>
              <w:t>may be used. Shibboleth is a SAML Standards based authentication tool</w:t>
            </w:r>
          </w:p>
        </w:tc>
        <w:tc>
          <w:tcPr>
            <w:tcW w:w="3608" w:type="dxa"/>
          </w:tcPr>
          <w:p w14:paraId="5B93B714" w14:textId="6B259519" w:rsidR="009C3CB2" w:rsidRPr="009C3CB2" w:rsidRDefault="009C3CB2">
            <w:pPr>
              <w:rPr>
                <w:rFonts w:cstheme="minorHAnsi"/>
                <w:sz w:val="20"/>
                <w:szCs w:val="20"/>
              </w:rPr>
            </w:pPr>
            <w:r w:rsidRPr="009C3CB2">
              <w:rPr>
                <w:rFonts w:cstheme="minorHAnsi"/>
                <w:sz w:val="20"/>
                <w:szCs w:val="20"/>
              </w:rPr>
              <w:t>Shibb</w:t>
            </w:r>
            <w:r w:rsidR="000F4064">
              <w:rPr>
                <w:rFonts w:cstheme="minorHAnsi"/>
                <w:sz w:val="20"/>
                <w:szCs w:val="20"/>
              </w:rPr>
              <w:t>oleth is the technology of the I</w:t>
            </w:r>
            <w:r w:rsidRPr="009C3CB2">
              <w:rPr>
                <w:rFonts w:cstheme="minorHAnsi"/>
                <w:sz w:val="20"/>
                <w:szCs w:val="20"/>
              </w:rPr>
              <w:t>nCommon foundation.</w:t>
            </w:r>
          </w:p>
        </w:tc>
      </w:tr>
      <w:tr w:rsidR="009C3CB2" w:rsidRPr="009C3CB2" w14:paraId="5605028A" w14:textId="77777777" w:rsidTr="00017935">
        <w:tc>
          <w:tcPr>
            <w:tcW w:w="571" w:type="dxa"/>
          </w:tcPr>
          <w:p w14:paraId="534F6DCB" w14:textId="17EEF764" w:rsidR="009C3CB2" w:rsidRPr="009C3CB2" w:rsidRDefault="002E64D3">
            <w:pPr>
              <w:rPr>
                <w:rFonts w:cstheme="minorHAnsi"/>
                <w:sz w:val="20"/>
                <w:szCs w:val="20"/>
              </w:rPr>
            </w:pPr>
            <w:r>
              <w:rPr>
                <w:rFonts w:cstheme="minorHAnsi"/>
                <w:sz w:val="20"/>
                <w:szCs w:val="20"/>
              </w:rPr>
              <w:t>2.3</w:t>
            </w:r>
          </w:p>
        </w:tc>
        <w:tc>
          <w:tcPr>
            <w:tcW w:w="2926" w:type="dxa"/>
          </w:tcPr>
          <w:p w14:paraId="4A744695" w14:textId="251A4DF3" w:rsidR="009C3CB2" w:rsidRPr="009C3CB2" w:rsidRDefault="000F4064" w:rsidP="000F4064">
            <w:pPr>
              <w:rPr>
                <w:rFonts w:cstheme="minorHAnsi"/>
                <w:sz w:val="20"/>
                <w:szCs w:val="20"/>
              </w:rPr>
            </w:pPr>
            <w:r>
              <w:rPr>
                <w:rFonts w:cstheme="minorHAnsi"/>
                <w:sz w:val="20"/>
                <w:szCs w:val="20"/>
              </w:rPr>
              <w:t>For authenticating individuals outside Hopkins with no university or research, affiliations, industry authentication through web services (OAuth) is generally acceptable. For Restricted applications, third party authentication must be approved by CISO.</w:t>
            </w:r>
          </w:p>
        </w:tc>
        <w:tc>
          <w:tcPr>
            <w:tcW w:w="1904" w:type="dxa"/>
          </w:tcPr>
          <w:p w14:paraId="69C48E54" w14:textId="77777777" w:rsidR="009C3CB2" w:rsidRPr="009C3CB2" w:rsidRDefault="009C3CB2">
            <w:pPr>
              <w:rPr>
                <w:rFonts w:cstheme="minorHAnsi"/>
                <w:sz w:val="20"/>
                <w:szCs w:val="20"/>
              </w:rPr>
            </w:pPr>
          </w:p>
        </w:tc>
        <w:tc>
          <w:tcPr>
            <w:tcW w:w="4013" w:type="dxa"/>
          </w:tcPr>
          <w:p w14:paraId="3495224E" w14:textId="0C067E52" w:rsidR="009C3CB2" w:rsidRPr="009C3CB2" w:rsidRDefault="009C3CB2" w:rsidP="000F08C0">
            <w:pPr>
              <w:rPr>
                <w:rFonts w:cstheme="minorHAnsi"/>
                <w:sz w:val="20"/>
                <w:szCs w:val="20"/>
              </w:rPr>
            </w:pPr>
            <w:r w:rsidRPr="009C3CB2">
              <w:rPr>
                <w:rFonts w:cstheme="minorHAnsi"/>
                <w:sz w:val="20"/>
                <w:szCs w:val="20"/>
              </w:rPr>
              <w:t xml:space="preserve">It may be necessary to use credentials from </w:t>
            </w:r>
            <w:r w:rsidR="000F4064">
              <w:rPr>
                <w:rFonts w:cstheme="minorHAnsi"/>
                <w:sz w:val="20"/>
                <w:szCs w:val="20"/>
              </w:rPr>
              <w:t>third party providers (e.g.</w:t>
            </w:r>
            <w:r w:rsidRPr="009C3CB2">
              <w:rPr>
                <w:rFonts w:cstheme="minorHAnsi"/>
                <w:sz w:val="20"/>
                <w:szCs w:val="20"/>
              </w:rPr>
              <w:t xml:space="preserve"> Facebo</w:t>
            </w:r>
            <w:r w:rsidR="000F4064">
              <w:rPr>
                <w:rFonts w:cstheme="minorHAnsi"/>
                <w:sz w:val="20"/>
                <w:szCs w:val="20"/>
              </w:rPr>
              <w:t>ok Connect, Google or Microsoft)</w:t>
            </w:r>
            <w:r w:rsidRPr="009C3CB2">
              <w:rPr>
                <w:rFonts w:cstheme="minorHAnsi"/>
                <w:sz w:val="20"/>
                <w:szCs w:val="20"/>
              </w:rPr>
              <w:t xml:space="preserve"> Hopkins policy allows use of SAML, OAuth and OAuth2 for these purposes. </w:t>
            </w:r>
            <w:r w:rsidR="000F4064">
              <w:rPr>
                <w:rFonts w:cstheme="minorHAnsi"/>
                <w:sz w:val="20"/>
                <w:szCs w:val="20"/>
              </w:rPr>
              <w:t>For Restricted applications, developers should confer with the enterprise AD group for third party access options (e.g. Microsoft Azure Auth)</w:t>
            </w:r>
          </w:p>
        </w:tc>
        <w:tc>
          <w:tcPr>
            <w:tcW w:w="3608" w:type="dxa"/>
          </w:tcPr>
          <w:p w14:paraId="5851D27E" w14:textId="77777777" w:rsidR="009C3CB2" w:rsidRPr="009C3CB2" w:rsidRDefault="009C3CB2">
            <w:pPr>
              <w:rPr>
                <w:rFonts w:cstheme="minorHAnsi"/>
                <w:sz w:val="20"/>
                <w:szCs w:val="20"/>
              </w:rPr>
            </w:pPr>
            <w:r w:rsidRPr="009C3CB2">
              <w:rPr>
                <w:rFonts w:cstheme="minorHAnsi"/>
                <w:sz w:val="20"/>
                <w:szCs w:val="20"/>
              </w:rPr>
              <w:t>No JHED password credentials may be provided to a third party identity provider. All communications must be encrypted using TLS, without reliance on deprecated ciphers or SSL 3.0.</w:t>
            </w:r>
          </w:p>
        </w:tc>
      </w:tr>
      <w:tr w:rsidR="009C3CB2" w:rsidRPr="009C3CB2" w14:paraId="4576BC30" w14:textId="77777777" w:rsidTr="00017935">
        <w:tc>
          <w:tcPr>
            <w:tcW w:w="571" w:type="dxa"/>
          </w:tcPr>
          <w:p w14:paraId="48BD91D5" w14:textId="3983D75A" w:rsidR="009C3CB2" w:rsidRPr="009C3CB2" w:rsidRDefault="002E64D3">
            <w:pPr>
              <w:rPr>
                <w:rFonts w:cstheme="minorHAnsi"/>
                <w:sz w:val="20"/>
                <w:szCs w:val="20"/>
              </w:rPr>
            </w:pPr>
            <w:r>
              <w:rPr>
                <w:rFonts w:cstheme="minorHAnsi"/>
                <w:sz w:val="20"/>
                <w:szCs w:val="20"/>
              </w:rPr>
              <w:lastRenderedPageBreak/>
              <w:t>2.4</w:t>
            </w:r>
          </w:p>
        </w:tc>
        <w:tc>
          <w:tcPr>
            <w:tcW w:w="2926" w:type="dxa"/>
          </w:tcPr>
          <w:p w14:paraId="193F4F03" w14:textId="794090D1" w:rsidR="009C3CB2" w:rsidRPr="009C3CB2" w:rsidRDefault="009C3CB2">
            <w:pPr>
              <w:rPr>
                <w:rFonts w:cstheme="minorHAnsi"/>
                <w:sz w:val="20"/>
                <w:szCs w:val="20"/>
              </w:rPr>
            </w:pPr>
            <w:r w:rsidRPr="009C3CB2">
              <w:rPr>
                <w:rFonts w:cstheme="minorHAnsi"/>
                <w:sz w:val="20"/>
                <w:szCs w:val="20"/>
              </w:rPr>
              <w:t>Do not insert hard coded connection strings into applications</w:t>
            </w:r>
            <w:r w:rsidR="000F4064">
              <w:rPr>
                <w:rFonts w:cstheme="minorHAnsi"/>
                <w:sz w:val="20"/>
                <w:szCs w:val="20"/>
              </w:rPr>
              <w:t>.</w:t>
            </w:r>
          </w:p>
        </w:tc>
        <w:tc>
          <w:tcPr>
            <w:tcW w:w="1904" w:type="dxa"/>
          </w:tcPr>
          <w:p w14:paraId="2CC6E8A1" w14:textId="77777777" w:rsidR="009C3CB2" w:rsidRPr="009C3CB2" w:rsidRDefault="009C3CB2">
            <w:pPr>
              <w:rPr>
                <w:rFonts w:cstheme="minorHAnsi"/>
                <w:sz w:val="20"/>
                <w:szCs w:val="20"/>
              </w:rPr>
            </w:pPr>
          </w:p>
        </w:tc>
        <w:tc>
          <w:tcPr>
            <w:tcW w:w="4013" w:type="dxa"/>
          </w:tcPr>
          <w:p w14:paraId="65D7275A" w14:textId="0F09A646" w:rsidR="009C3CB2" w:rsidRPr="009C3CB2" w:rsidRDefault="002E64D3" w:rsidP="002E64D3">
            <w:pPr>
              <w:rPr>
                <w:rFonts w:cstheme="minorHAnsi"/>
                <w:sz w:val="20"/>
                <w:szCs w:val="20"/>
              </w:rPr>
            </w:pPr>
            <w:r>
              <w:rPr>
                <w:rFonts w:cstheme="minorHAnsi"/>
                <w:sz w:val="20"/>
                <w:szCs w:val="20"/>
              </w:rPr>
              <w:t xml:space="preserve">This is frequently </w:t>
            </w:r>
            <w:r w:rsidR="00742371">
              <w:rPr>
                <w:rFonts w:cstheme="minorHAnsi"/>
                <w:sz w:val="20"/>
                <w:szCs w:val="20"/>
              </w:rPr>
              <w:t xml:space="preserve">an </w:t>
            </w:r>
            <w:r w:rsidR="00742371" w:rsidRPr="009C3CB2">
              <w:rPr>
                <w:rFonts w:cstheme="minorHAnsi"/>
                <w:sz w:val="20"/>
                <w:szCs w:val="20"/>
              </w:rPr>
              <w:t>issue</w:t>
            </w:r>
            <w:r w:rsidR="009C3CB2" w:rsidRPr="009C3CB2">
              <w:rPr>
                <w:rFonts w:cstheme="minorHAnsi"/>
                <w:sz w:val="20"/>
                <w:szCs w:val="20"/>
              </w:rPr>
              <w:t xml:space="preserve"> for any code (e.g. </w:t>
            </w:r>
            <w:r w:rsidR="00742371" w:rsidRPr="009C3CB2">
              <w:rPr>
                <w:rFonts w:cstheme="minorHAnsi"/>
                <w:sz w:val="20"/>
                <w:szCs w:val="20"/>
              </w:rPr>
              <w:t>JavaScript</w:t>
            </w:r>
            <w:r w:rsidR="009C3CB2" w:rsidRPr="009C3CB2">
              <w:rPr>
                <w:rFonts w:cstheme="minorHAnsi"/>
                <w:sz w:val="20"/>
                <w:szCs w:val="20"/>
              </w:rPr>
              <w:t xml:space="preserve">) used by the client, but it also good </w:t>
            </w:r>
            <w:r>
              <w:rPr>
                <w:rFonts w:cstheme="minorHAnsi"/>
                <w:sz w:val="20"/>
                <w:szCs w:val="20"/>
              </w:rPr>
              <w:t>guidance for back-end code</w:t>
            </w:r>
            <w:r w:rsidR="009C3CB2" w:rsidRPr="009C3CB2">
              <w:rPr>
                <w:rFonts w:cstheme="minorHAnsi"/>
                <w:sz w:val="20"/>
                <w:szCs w:val="20"/>
              </w:rPr>
              <w:t>.</w:t>
            </w:r>
          </w:p>
        </w:tc>
        <w:tc>
          <w:tcPr>
            <w:tcW w:w="3608" w:type="dxa"/>
          </w:tcPr>
          <w:p w14:paraId="0A0D90C0" w14:textId="77777777" w:rsidR="009C3CB2" w:rsidRPr="009C3CB2" w:rsidRDefault="009C3CB2">
            <w:pPr>
              <w:rPr>
                <w:rFonts w:cstheme="minorHAnsi"/>
                <w:sz w:val="20"/>
                <w:szCs w:val="20"/>
              </w:rPr>
            </w:pPr>
            <w:r w:rsidRPr="009C3CB2">
              <w:rPr>
                <w:rFonts w:cstheme="minorHAnsi"/>
                <w:sz w:val="20"/>
                <w:szCs w:val="20"/>
              </w:rPr>
              <w:t>This also applied to passwords and password hashes.</w:t>
            </w:r>
          </w:p>
        </w:tc>
      </w:tr>
      <w:tr w:rsidR="009C3CB2" w:rsidRPr="009C3CB2" w14:paraId="204BC7DF" w14:textId="77777777" w:rsidTr="00017935">
        <w:tc>
          <w:tcPr>
            <w:tcW w:w="571" w:type="dxa"/>
            <w:tcBorders>
              <w:bottom w:val="single" w:sz="4" w:space="0" w:color="auto"/>
            </w:tcBorders>
          </w:tcPr>
          <w:p w14:paraId="603E1738" w14:textId="6F20E7E8" w:rsidR="009C3CB2" w:rsidRPr="009C3CB2" w:rsidRDefault="002E64D3" w:rsidP="00BB094F">
            <w:pPr>
              <w:rPr>
                <w:rFonts w:cstheme="minorHAnsi"/>
                <w:sz w:val="20"/>
                <w:szCs w:val="20"/>
              </w:rPr>
            </w:pPr>
            <w:r>
              <w:rPr>
                <w:rFonts w:cstheme="minorHAnsi"/>
                <w:sz w:val="20"/>
                <w:szCs w:val="20"/>
              </w:rPr>
              <w:t>2.5</w:t>
            </w:r>
          </w:p>
        </w:tc>
        <w:tc>
          <w:tcPr>
            <w:tcW w:w="2926" w:type="dxa"/>
            <w:tcBorders>
              <w:bottom w:val="single" w:sz="4" w:space="0" w:color="auto"/>
            </w:tcBorders>
          </w:tcPr>
          <w:p w14:paraId="771E5E3E" w14:textId="2B907751" w:rsidR="009C3CB2" w:rsidRPr="009C3CB2" w:rsidRDefault="009C3CB2" w:rsidP="00BB094F">
            <w:pPr>
              <w:rPr>
                <w:rFonts w:cstheme="minorHAnsi"/>
                <w:sz w:val="20"/>
                <w:szCs w:val="20"/>
              </w:rPr>
            </w:pPr>
            <w:r w:rsidRPr="009C3CB2">
              <w:rPr>
                <w:rFonts w:cstheme="minorHAnsi"/>
                <w:sz w:val="20"/>
                <w:szCs w:val="20"/>
              </w:rPr>
              <w:t>If the site uses non-JHED authentication and must store passwords, appropriate encryption and salting must be used.</w:t>
            </w:r>
          </w:p>
        </w:tc>
        <w:tc>
          <w:tcPr>
            <w:tcW w:w="1904" w:type="dxa"/>
            <w:tcBorders>
              <w:bottom w:val="single" w:sz="4" w:space="0" w:color="auto"/>
            </w:tcBorders>
          </w:tcPr>
          <w:p w14:paraId="63126470" w14:textId="77777777" w:rsidR="009C3CB2" w:rsidRPr="009C3CB2" w:rsidRDefault="009C3CB2">
            <w:pPr>
              <w:rPr>
                <w:rFonts w:cstheme="minorHAnsi"/>
                <w:sz w:val="20"/>
                <w:szCs w:val="20"/>
              </w:rPr>
            </w:pPr>
            <w:r w:rsidRPr="009C3CB2">
              <w:rPr>
                <w:rFonts w:cstheme="minorHAnsi"/>
                <w:sz w:val="20"/>
                <w:szCs w:val="20"/>
              </w:rPr>
              <w:t>bcrypt, PBKDF2</w:t>
            </w:r>
          </w:p>
        </w:tc>
        <w:tc>
          <w:tcPr>
            <w:tcW w:w="4013" w:type="dxa"/>
            <w:tcBorders>
              <w:bottom w:val="single" w:sz="4" w:space="0" w:color="auto"/>
            </w:tcBorders>
          </w:tcPr>
          <w:p w14:paraId="53A3F687" w14:textId="29E9684C" w:rsidR="009C3CB2" w:rsidRPr="009C3CB2" w:rsidRDefault="009C3CB2">
            <w:pPr>
              <w:rPr>
                <w:rFonts w:cstheme="minorHAnsi"/>
                <w:sz w:val="20"/>
                <w:szCs w:val="20"/>
              </w:rPr>
            </w:pPr>
            <w:r w:rsidRPr="009C3CB2">
              <w:rPr>
                <w:rFonts w:cstheme="minorHAnsi"/>
                <w:sz w:val="20"/>
                <w:szCs w:val="20"/>
              </w:rPr>
              <w:t>JH prohibits storage of JHED credentials, but where other forms of authentication are used, storage of credentials may be allowed. If possible, cr</w:t>
            </w:r>
            <w:r w:rsidR="000F4064">
              <w:rPr>
                <w:rFonts w:cstheme="minorHAnsi"/>
                <w:sz w:val="20"/>
                <w:szCs w:val="20"/>
              </w:rPr>
              <w:t>edentials should not be stored o</w:t>
            </w:r>
            <w:r w:rsidRPr="009C3CB2">
              <w:rPr>
                <w:rFonts w:cstheme="minorHAnsi"/>
                <w:sz w:val="20"/>
                <w:szCs w:val="20"/>
              </w:rPr>
              <w:t xml:space="preserve">n the web server. In addition credentials must be stored in a salted and encrypted folder. </w:t>
            </w:r>
          </w:p>
        </w:tc>
        <w:tc>
          <w:tcPr>
            <w:tcW w:w="3608" w:type="dxa"/>
            <w:tcBorders>
              <w:bottom w:val="single" w:sz="4" w:space="0" w:color="auto"/>
            </w:tcBorders>
          </w:tcPr>
          <w:p w14:paraId="54356AB7" w14:textId="77777777" w:rsidR="009C3CB2" w:rsidRPr="009C3CB2" w:rsidRDefault="009C3CB2">
            <w:pPr>
              <w:rPr>
                <w:rFonts w:cstheme="minorHAnsi"/>
                <w:sz w:val="20"/>
                <w:szCs w:val="20"/>
              </w:rPr>
            </w:pPr>
            <w:r w:rsidRPr="009C3CB2">
              <w:rPr>
                <w:rFonts w:cstheme="minorHAnsi"/>
                <w:sz w:val="20"/>
                <w:szCs w:val="20"/>
              </w:rPr>
              <w:t>All logins and storage must be encrypted and salted.</w:t>
            </w:r>
          </w:p>
        </w:tc>
      </w:tr>
      <w:tr w:rsidR="009C3CB2" w:rsidRPr="009C3CB2" w14:paraId="31F70F7B" w14:textId="77777777" w:rsidTr="00017935">
        <w:tc>
          <w:tcPr>
            <w:tcW w:w="571" w:type="dxa"/>
            <w:tcBorders>
              <w:bottom w:val="single" w:sz="4" w:space="0" w:color="auto"/>
            </w:tcBorders>
          </w:tcPr>
          <w:p w14:paraId="2DA8847C" w14:textId="546DAB01" w:rsidR="009C3CB2" w:rsidRPr="009C3CB2" w:rsidRDefault="002E64D3">
            <w:pPr>
              <w:rPr>
                <w:rFonts w:cstheme="minorHAnsi"/>
                <w:sz w:val="20"/>
                <w:szCs w:val="20"/>
              </w:rPr>
            </w:pPr>
            <w:r>
              <w:rPr>
                <w:rFonts w:cstheme="minorHAnsi"/>
                <w:sz w:val="20"/>
                <w:szCs w:val="20"/>
              </w:rPr>
              <w:t>2.6</w:t>
            </w:r>
          </w:p>
        </w:tc>
        <w:tc>
          <w:tcPr>
            <w:tcW w:w="2926" w:type="dxa"/>
            <w:tcBorders>
              <w:bottom w:val="single" w:sz="4" w:space="0" w:color="auto"/>
            </w:tcBorders>
          </w:tcPr>
          <w:p w14:paraId="163F843D" w14:textId="0B0649E3" w:rsidR="009C3CB2" w:rsidRPr="009C3CB2" w:rsidRDefault="009C3CB2" w:rsidP="002F1187">
            <w:pPr>
              <w:rPr>
                <w:rFonts w:cstheme="minorHAnsi"/>
                <w:sz w:val="20"/>
                <w:szCs w:val="20"/>
              </w:rPr>
            </w:pPr>
            <w:r w:rsidRPr="009C3CB2">
              <w:rPr>
                <w:rFonts w:cstheme="minorHAnsi"/>
                <w:sz w:val="20"/>
                <w:szCs w:val="20"/>
              </w:rPr>
              <w:t xml:space="preserve">For </w:t>
            </w:r>
            <w:r w:rsidR="000F4064">
              <w:rPr>
                <w:rFonts w:cstheme="minorHAnsi"/>
                <w:sz w:val="20"/>
                <w:szCs w:val="20"/>
              </w:rPr>
              <w:t>certain Restricted applications where password authentication alone</w:t>
            </w:r>
            <w:r w:rsidR="002F1187">
              <w:rPr>
                <w:rFonts w:cstheme="minorHAnsi"/>
                <w:sz w:val="20"/>
                <w:szCs w:val="20"/>
              </w:rPr>
              <w:t xml:space="preserve"> may not be sufficient,</w:t>
            </w:r>
            <w:r w:rsidRPr="009C3CB2">
              <w:rPr>
                <w:rFonts w:cstheme="minorHAnsi"/>
                <w:sz w:val="20"/>
                <w:szCs w:val="20"/>
              </w:rPr>
              <w:t xml:space="preserve"> </w:t>
            </w:r>
            <w:r w:rsidR="002F1187">
              <w:rPr>
                <w:rFonts w:cstheme="minorHAnsi"/>
                <w:sz w:val="20"/>
                <w:szCs w:val="20"/>
              </w:rPr>
              <w:t>enterprise Multi-F</w:t>
            </w:r>
            <w:r w:rsidRPr="009C3CB2">
              <w:rPr>
                <w:rFonts w:cstheme="minorHAnsi"/>
                <w:sz w:val="20"/>
                <w:szCs w:val="20"/>
              </w:rPr>
              <w:t xml:space="preserve">actor </w:t>
            </w:r>
            <w:r w:rsidR="002F1187">
              <w:rPr>
                <w:rFonts w:cstheme="minorHAnsi"/>
                <w:sz w:val="20"/>
                <w:szCs w:val="20"/>
              </w:rPr>
              <w:t xml:space="preserve">Authentication (MFA) may be required. </w:t>
            </w:r>
          </w:p>
        </w:tc>
        <w:tc>
          <w:tcPr>
            <w:tcW w:w="1904" w:type="dxa"/>
            <w:tcBorders>
              <w:bottom w:val="single" w:sz="4" w:space="0" w:color="auto"/>
            </w:tcBorders>
          </w:tcPr>
          <w:p w14:paraId="1DC0E3EA" w14:textId="5E9E5456" w:rsidR="009C3CB2" w:rsidRPr="009C3CB2" w:rsidRDefault="00A86038">
            <w:pPr>
              <w:rPr>
                <w:rFonts w:cstheme="minorHAnsi"/>
                <w:sz w:val="20"/>
                <w:szCs w:val="20"/>
              </w:rPr>
            </w:pPr>
            <w:r>
              <w:rPr>
                <w:rFonts w:cstheme="minorHAnsi"/>
                <w:sz w:val="20"/>
                <w:szCs w:val="20"/>
              </w:rPr>
              <w:t>Google Authenticator</w:t>
            </w:r>
            <w:r w:rsidR="002E64D3">
              <w:rPr>
                <w:rFonts w:cstheme="minorHAnsi"/>
                <w:sz w:val="20"/>
                <w:szCs w:val="20"/>
              </w:rPr>
              <w:t>, Duo</w:t>
            </w:r>
          </w:p>
        </w:tc>
        <w:tc>
          <w:tcPr>
            <w:tcW w:w="4013" w:type="dxa"/>
            <w:tcBorders>
              <w:bottom w:val="single" w:sz="4" w:space="0" w:color="auto"/>
            </w:tcBorders>
          </w:tcPr>
          <w:p w14:paraId="0BF453FD" w14:textId="16695AB0" w:rsidR="009C3CB2" w:rsidRPr="009C3CB2" w:rsidRDefault="009C3CB2" w:rsidP="002F1187">
            <w:pPr>
              <w:rPr>
                <w:rFonts w:cstheme="minorHAnsi"/>
                <w:sz w:val="20"/>
                <w:szCs w:val="20"/>
              </w:rPr>
            </w:pPr>
            <w:r w:rsidRPr="009C3CB2">
              <w:rPr>
                <w:rFonts w:cstheme="minorHAnsi"/>
                <w:sz w:val="20"/>
                <w:szCs w:val="20"/>
              </w:rPr>
              <w:t xml:space="preserve">Hopkins </w:t>
            </w:r>
            <w:r w:rsidR="002F1187">
              <w:rPr>
                <w:rFonts w:cstheme="minorHAnsi"/>
                <w:sz w:val="20"/>
                <w:szCs w:val="20"/>
              </w:rPr>
              <w:t xml:space="preserve">has a number of methods to protect web services, including </w:t>
            </w:r>
            <w:r w:rsidRPr="009C3CB2">
              <w:rPr>
                <w:rFonts w:cstheme="minorHAnsi"/>
                <w:sz w:val="20"/>
                <w:szCs w:val="20"/>
              </w:rPr>
              <w:t xml:space="preserve">cell-phone-based one-time passwords to protect highly sensitive assets. </w:t>
            </w:r>
            <w:r w:rsidR="00A86038">
              <w:rPr>
                <w:rFonts w:cstheme="minorHAnsi"/>
                <w:sz w:val="20"/>
                <w:szCs w:val="20"/>
              </w:rPr>
              <w:t>For many users, the preferred authentication method is the Google Authenticator mobile application.</w:t>
            </w:r>
          </w:p>
        </w:tc>
        <w:tc>
          <w:tcPr>
            <w:tcW w:w="3608" w:type="dxa"/>
            <w:tcBorders>
              <w:bottom w:val="single" w:sz="4" w:space="0" w:color="auto"/>
            </w:tcBorders>
          </w:tcPr>
          <w:p w14:paraId="3746CB6E" w14:textId="1280DE5A" w:rsidR="009C3CB2" w:rsidRPr="009C3CB2" w:rsidRDefault="009C3CB2">
            <w:pPr>
              <w:rPr>
                <w:rFonts w:cstheme="minorHAnsi"/>
                <w:sz w:val="20"/>
                <w:szCs w:val="20"/>
              </w:rPr>
            </w:pPr>
            <w:r w:rsidRPr="009C3CB2">
              <w:rPr>
                <w:rFonts w:cstheme="minorHAnsi"/>
                <w:sz w:val="20"/>
                <w:szCs w:val="20"/>
              </w:rPr>
              <w:t>Generally requires JHED sign-in and that users h</w:t>
            </w:r>
            <w:r w:rsidR="002F1187">
              <w:rPr>
                <w:rFonts w:cstheme="minorHAnsi"/>
                <w:sz w:val="20"/>
                <w:szCs w:val="20"/>
              </w:rPr>
              <w:t xml:space="preserve">ave a smart phone, table or dedicated desktop application </w:t>
            </w:r>
            <w:r w:rsidRPr="009C3CB2">
              <w:rPr>
                <w:rFonts w:cstheme="minorHAnsi"/>
                <w:sz w:val="20"/>
                <w:szCs w:val="20"/>
              </w:rPr>
              <w:t>at the time of login.</w:t>
            </w:r>
          </w:p>
        </w:tc>
      </w:tr>
      <w:tr w:rsidR="009C3CB2" w:rsidRPr="009C3CB2" w14:paraId="0AE9E817" w14:textId="77777777" w:rsidTr="00017935">
        <w:tc>
          <w:tcPr>
            <w:tcW w:w="571" w:type="dxa"/>
            <w:shd w:val="pct25" w:color="auto" w:fill="auto"/>
          </w:tcPr>
          <w:p w14:paraId="5B30987C" w14:textId="77777777" w:rsidR="009C3CB2" w:rsidRPr="009C3CB2" w:rsidRDefault="009C3CB2">
            <w:pPr>
              <w:rPr>
                <w:rFonts w:cstheme="minorHAnsi"/>
                <w:sz w:val="20"/>
                <w:szCs w:val="20"/>
              </w:rPr>
            </w:pPr>
          </w:p>
        </w:tc>
        <w:tc>
          <w:tcPr>
            <w:tcW w:w="2926" w:type="dxa"/>
            <w:shd w:val="pct25" w:color="auto" w:fill="auto"/>
          </w:tcPr>
          <w:p w14:paraId="6E19B753" w14:textId="34EF4B82" w:rsidR="009C3CB2" w:rsidRPr="009C3CB2" w:rsidRDefault="009C3CB2">
            <w:pPr>
              <w:rPr>
                <w:rFonts w:cstheme="minorHAnsi"/>
                <w:sz w:val="20"/>
                <w:szCs w:val="20"/>
              </w:rPr>
            </w:pPr>
            <w:r w:rsidRPr="009C3CB2">
              <w:rPr>
                <w:rFonts w:cstheme="minorHAnsi"/>
                <w:sz w:val="20"/>
                <w:szCs w:val="20"/>
              </w:rPr>
              <w:t>3. Server Configuration</w:t>
            </w:r>
          </w:p>
        </w:tc>
        <w:tc>
          <w:tcPr>
            <w:tcW w:w="1904" w:type="dxa"/>
            <w:shd w:val="pct25" w:color="auto" w:fill="auto"/>
          </w:tcPr>
          <w:p w14:paraId="6B9ADC97" w14:textId="77777777" w:rsidR="009C3CB2" w:rsidRPr="009C3CB2" w:rsidRDefault="009C3CB2">
            <w:pPr>
              <w:rPr>
                <w:rFonts w:cstheme="minorHAnsi"/>
                <w:sz w:val="20"/>
                <w:szCs w:val="20"/>
              </w:rPr>
            </w:pPr>
          </w:p>
        </w:tc>
        <w:tc>
          <w:tcPr>
            <w:tcW w:w="4013" w:type="dxa"/>
            <w:shd w:val="pct25" w:color="auto" w:fill="auto"/>
          </w:tcPr>
          <w:p w14:paraId="2F0D8D5C" w14:textId="77777777" w:rsidR="009C3CB2" w:rsidRPr="009C3CB2" w:rsidRDefault="009C3CB2">
            <w:pPr>
              <w:rPr>
                <w:rFonts w:cstheme="minorHAnsi"/>
                <w:sz w:val="20"/>
                <w:szCs w:val="20"/>
              </w:rPr>
            </w:pPr>
          </w:p>
        </w:tc>
        <w:tc>
          <w:tcPr>
            <w:tcW w:w="3608" w:type="dxa"/>
            <w:shd w:val="pct25" w:color="auto" w:fill="auto"/>
          </w:tcPr>
          <w:p w14:paraId="35F4C9AE" w14:textId="77777777" w:rsidR="009C3CB2" w:rsidRPr="009C3CB2" w:rsidRDefault="009C3CB2">
            <w:pPr>
              <w:rPr>
                <w:rFonts w:cstheme="minorHAnsi"/>
                <w:sz w:val="20"/>
                <w:szCs w:val="20"/>
              </w:rPr>
            </w:pPr>
          </w:p>
        </w:tc>
      </w:tr>
      <w:tr w:rsidR="009C3CB2" w:rsidRPr="009C3CB2" w14:paraId="7A67D47B" w14:textId="77777777" w:rsidTr="00017935">
        <w:tc>
          <w:tcPr>
            <w:tcW w:w="571" w:type="dxa"/>
          </w:tcPr>
          <w:p w14:paraId="0432C2C6" w14:textId="102D4DAC" w:rsidR="009C3CB2" w:rsidRPr="009C3CB2" w:rsidRDefault="00A86038" w:rsidP="0010642E">
            <w:pPr>
              <w:rPr>
                <w:rFonts w:cstheme="minorHAnsi"/>
                <w:sz w:val="20"/>
                <w:szCs w:val="20"/>
              </w:rPr>
            </w:pPr>
            <w:r>
              <w:rPr>
                <w:rFonts w:cstheme="minorHAnsi"/>
                <w:sz w:val="20"/>
                <w:szCs w:val="20"/>
              </w:rPr>
              <w:t>3.1</w:t>
            </w:r>
          </w:p>
        </w:tc>
        <w:tc>
          <w:tcPr>
            <w:tcW w:w="2926" w:type="dxa"/>
          </w:tcPr>
          <w:p w14:paraId="4A795F98" w14:textId="0D8F211A" w:rsidR="009C3CB2" w:rsidRPr="009C3CB2" w:rsidRDefault="009C3CB2" w:rsidP="0010642E">
            <w:pPr>
              <w:rPr>
                <w:rFonts w:cstheme="minorHAnsi"/>
                <w:sz w:val="20"/>
                <w:szCs w:val="20"/>
              </w:rPr>
            </w:pPr>
            <w:r w:rsidRPr="009C3CB2">
              <w:rPr>
                <w:rFonts w:cstheme="minorHAnsi"/>
                <w:sz w:val="20"/>
                <w:szCs w:val="20"/>
              </w:rPr>
              <w:t>Repurposed web servers should be re-imaged</w:t>
            </w:r>
            <w:r w:rsidR="002E64D3">
              <w:rPr>
                <w:rFonts w:cstheme="minorHAnsi"/>
                <w:sz w:val="20"/>
                <w:szCs w:val="20"/>
              </w:rPr>
              <w:t>, wiped</w:t>
            </w:r>
            <w:r w:rsidRPr="009C3CB2">
              <w:rPr>
                <w:rFonts w:cstheme="minorHAnsi"/>
                <w:sz w:val="20"/>
                <w:szCs w:val="20"/>
              </w:rPr>
              <w:t xml:space="preserve"> and a fresh copy of the operating system installed prior to deployment.</w:t>
            </w:r>
            <w:r w:rsidR="002E64D3" w:rsidRPr="009C3CB2">
              <w:rPr>
                <w:rFonts w:cstheme="minorHAnsi"/>
                <w:sz w:val="20"/>
                <w:szCs w:val="20"/>
              </w:rPr>
              <w:t xml:space="preserve"> Virtual servers should not be repurposed and should </w:t>
            </w:r>
            <w:r w:rsidR="002E64D3">
              <w:rPr>
                <w:rFonts w:cstheme="minorHAnsi"/>
                <w:sz w:val="20"/>
                <w:szCs w:val="20"/>
              </w:rPr>
              <w:t>use</w:t>
            </w:r>
            <w:r w:rsidR="002E64D3" w:rsidRPr="009C3CB2">
              <w:rPr>
                <w:rFonts w:cstheme="minorHAnsi"/>
                <w:sz w:val="20"/>
                <w:szCs w:val="20"/>
              </w:rPr>
              <w:t xml:space="preserve"> a clean copy of data and the operating system.</w:t>
            </w:r>
          </w:p>
        </w:tc>
        <w:tc>
          <w:tcPr>
            <w:tcW w:w="1904" w:type="dxa"/>
          </w:tcPr>
          <w:p w14:paraId="2D552EA0" w14:textId="77777777" w:rsidR="009C3CB2" w:rsidRPr="009C3CB2" w:rsidRDefault="009C3CB2">
            <w:pPr>
              <w:rPr>
                <w:rFonts w:cstheme="minorHAnsi"/>
                <w:sz w:val="20"/>
                <w:szCs w:val="20"/>
              </w:rPr>
            </w:pPr>
          </w:p>
        </w:tc>
        <w:tc>
          <w:tcPr>
            <w:tcW w:w="4013" w:type="dxa"/>
          </w:tcPr>
          <w:p w14:paraId="37EA72E3" w14:textId="5C136463" w:rsidR="009C3CB2" w:rsidRPr="009C3CB2" w:rsidRDefault="00A86038">
            <w:pPr>
              <w:rPr>
                <w:rFonts w:cstheme="minorHAnsi"/>
                <w:sz w:val="20"/>
                <w:szCs w:val="20"/>
              </w:rPr>
            </w:pPr>
            <w:r>
              <w:rPr>
                <w:rFonts w:cstheme="minorHAnsi"/>
                <w:sz w:val="20"/>
                <w:szCs w:val="20"/>
              </w:rPr>
              <w:t>Servers for the web should include fresh OS and framework installations so as to avoid hidden folders.</w:t>
            </w:r>
          </w:p>
        </w:tc>
        <w:tc>
          <w:tcPr>
            <w:tcW w:w="3608" w:type="dxa"/>
          </w:tcPr>
          <w:p w14:paraId="3846423C" w14:textId="77777777" w:rsidR="009C3CB2" w:rsidRPr="009C3CB2" w:rsidRDefault="009C3CB2">
            <w:pPr>
              <w:rPr>
                <w:rFonts w:cstheme="minorHAnsi"/>
                <w:sz w:val="20"/>
                <w:szCs w:val="20"/>
              </w:rPr>
            </w:pPr>
            <w:r w:rsidRPr="009C3CB2">
              <w:rPr>
                <w:rFonts w:cstheme="minorHAnsi"/>
                <w:sz w:val="20"/>
                <w:szCs w:val="20"/>
              </w:rPr>
              <w:t>Ensuring that servers are appropriately patched upon loading with endpoint protection and monitoring is critical. One should be especially careful regarding test/dev environments.</w:t>
            </w:r>
          </w:p>
        </w:tc>
      </w:tr>
      <w:tr w:rsidR="009C3CB2" w:rsidRPr="009C3CB2" w14:paraId="37ACE2D9" w14:textId="77777777" w:rsidTr="00017935">
        <w:tc>
          <w:tcPr>
            <w:tcW w:w="571" w:type="dxa"/>
          </w:tcPr>
          <w:p w14:paraId="627C9704" w14:textId="2D6EECD8" w:rsidR="009C3CB2" w:rsidRPr="009C3CB2" w:rsidRDefault="00DD559C" w:rsidP="009D5B14">
            <w:pPr>
              <w:rPr>
                <w:rFonts w:cstheme="minorHAnsi"/>
                <w:sz w:val="20"/>
                <w:szCs w:val="20"/>
              </w:rPr>
            </w:pPr>
            <w:r>
              <w:rPr>
                <w:rFonts w:cstheme="minorHAnsi"/>
                <w:sz w:val="20"/>
                <w:szCs w:val="20"/>
              </w:rPr>
              <w:t>3.2</w:t>
            </w:r>
          </w:p>
        </w:tc>
        <w:tc>
          <w:tcPr>
            <w:tcW w:w="2926" w:type="dxa"/>
          </w:tcPr>
          <w:p w14:paraId="105AC73D" w14:textId="2F803810" w:rsidR="009C3CB2" w:rsidRPr="009C3CB2" w:rsidRDefault="009C3CB2" w:rsidP="002E64D3">
            <w:pPr>
              <w:rPr>
                <w:rFonts w:cstheme="minorHAnsi"/>
                <w:sz w:val="20"/>
                <w:szCs w:val="20"/>
              </w:rPr>
            </w:pPr>
            <w:r w:rsidRPr="009C3CB2">
              <w:rPr>
                <w:rFonts w:cstheme="minorHAnsi"/>
                <w:sz w:val="20"/>
                <w:szCs w:val="20"/>
              </w:rPr>
              <w:t xml:space="preserve">Web servers </w:t>
            </w:r>
            <w:r w:rsidR="002E64D3">
              <w:rPr>
                <w:rFonts w:cstheme="minorHAnsi"/>
                <w:sz w:val="20"/>
                <w:szCs w:val="20"/>
              </w:rPr>
              <w:t xml:space="preserve">hosting sites </w:t>
            </w:r>
            <w:r w:rsidRPr="009C3CB2">
              <w:rPr>
                <w:rFonts w:cstheme="minorHAnsi"/>
                <w:sz w:val="20"/>
                <w:szCs w:val="20"/>
              </w:rPr>
              <w:t xml:space="preserve">accessible outside the Hopkins network should be treated as </w:t>
            </w:r>
            <w:r w:rsidR="002E64D3">
              <w:rPr>
                <w:rFonts w:cstheme="minorHAnsi"/>
                <w:sz w:val="20"/>
                <w:szCs w:val="20"/>
              </w:rPr>
              <w:t>potentially</w:t>
            </w:r>
            <w:r w:rsidR="00A86038">
              <w:rPr>
                <w:rFonts w:cstheme="minorHAnsi"/>
                <w:sz w:val="20"/>
                <w:szCs w:val="20"/>
              </w:rPr>
              <w:t xml:space="preserve"> vulnerable and placed in a</w:t>
            </w:r>
            <w:r w:rsidR="002E64D3">
              <w:rPr>
                <w:rFonts w:cstheme="minorHAnsi"/>
                <w:sz w:val="20"/>
                <w:szCs w:val="20"/>
              </w:rPr>
              <w:t xml:space="preserve">n appropriate </w:t>
            </w:r>
            <w:r w:rsidRPr="009C3CB2">
              <w:rPr>
                <w:rFonts w:cstheme="minorHAnsi"/>
                <w:sz w:val="20"/>
                <w:szCs w:val="20"/>
              </w:rPr>
              <w:t xml:space="preserve">Web </w:t>
            </w:r>
            <w:r w:rsidR="002E64D3">
              <w:rPr>
                <w:rFonts w:cstheme="minorHAnsi"/>
                <w:sz w:val="20"/>
                <w:szCs w:val="20"/>
              </w:rPr>
              <w:t xml:space="preserve">DMZ </w:t>
            </w:r>
            <w:r w:rsidRPr="009C3CB2">
              <w:rPr>
                <w:rFonts w:cstheme="minorHAnsi"/>
                <w:sz w:val="20"/>
                <w:szCs w:val="20"/>
              </w:rPr>
              <w:t>network segment</w:t>
            </w:r>
            <w:r w:rsidR="002E64D3">
              <w:rPr>
                <w:rFonts w:cstheme="minorHAnsi"/>
                <w:sz w:val="20"/>
                <w:szCs w:val="20"/>
              </w:rPr>
              <w:t>.</w:t>
            </w:r>
          </w:p>
        </w:tc>
        <w:tc>
          <w:tcPr>
            <w:tcW w:w="1904" w:type="dxa"/>
          </w:tcPr>
          <w:p w14:paraId="059A2F3A" w14:textId="77777777" w:rsidR="009C3CB2" w:rsidRPr="009C3CB2" w:rsidRDefault="009C3CB2">
            <w:pPr>
              <w:rPr>
                <w:rFonts w:cstheme="minorHAnsi"/>
                <w:sz w:val="20"/>
                <w:szCs w:val="20"/>
              </w:rPr>
            </w:pPr>
          </w:p>
        </w:tc>
        <w:tc>
          <w:tcPr>
            <w:tcW w:w="4013" w:type="dxa"/>
          </w:tcPr>
          <w:p w14:paraId="0712832A" w14:textId="2FE2A35E" w:rsidR="009C3CB2" w:rsidRPr="009C3CB2" w:rsidRDefault="00A86038" w:rsidP="000128C3">
            <w:pPr>
              <w:rPr>
                <w:rFonts w:cstheme="minorHAnsi"/>
                <w:sz w:val="20"/>
                <w:szCs w:val="20"/>
              </w:rPr>
            </w:pPr>
            <w:r>
              <w:rPr>
                <w:rFonts w:cstheme="minorHAnsi"/>
                <w:sz w:val="20"/>
                <w:szCs w:val="20"/>
              </w:rPr>
              <w:t>Hopkins has several network segments structured for external services, web servers should be placed in these DMZ-like segments.</w:t>
            </w:r>
            <w:r w:rsidR="002E64D3">
              <w:rPr>
                <w:rFonts w:cstheme="minorHAnsi"/>
                <w:sz w:val="20"/>
                <w:szCs w:val="20"/>
              </w:rPr>
              <w:t xml:space="preserve"> Academic segments may be used to host non-Restricted web servers.</w:t>
            </w:r>
          </w:p>
        </w:tc>
        <w:tc>
          <w:tcPr>
            <w:tcW w:w="3608" w:type="dxa"/>
          </w:tcPr>
          <w:p w14:paraId="6C3E937C" w14:textId="054B222D" w:rsidR="009C3CB2" w:rsidRPr="009C3CB2" w:rsidRDefault="009C3CB2">
            <w:pPr>
              <w:rPr>
                <w:rFonts w:cstheme="minorHAnsi"/>
                <w:sz w:val="20"/>
                <w:szCs w:val="20"/>
              </w:rPr>
            </w:pPr>
          </w:p>
        </w:tc>
      </w:tr>
      <w:tr w:rsidR="009C3CB2" w:rsidRPr="009C3CB2" w14:paraId="2262B6C1" w14:textId="77777777" w:rsidTr="00017935">
        <w:tc>
          <w:tcPr>
            <w:tcW w:w="571" w:type="dxa"/>
          </w:tcPr>
          <w:p w14:paraId="6AD8312F" w14:textId="19827464" w:rsidR="009C3CB2" w:rsidRPr="009C3CB2" w:rsidRDefault="005546D6" w:rsidP="000128C3">
            <w:pPr>
              <w:rPr>
                <w:rFonts w:cstheme="minorHAnsi"/>
                <w:sz w:val="20"/>
                <w:szCs w:val="20"/>
              </w:rPr>
            </w:pPr>
            <w:r>
              <w:rPr>
                <w:rFonts w:cstheme="minorHAnsi"/>
                <w:sz w:val="20"/>
                <w:szCs w:val="20"/>
              </w:rPr>
              <w:t>3</w:t>
            </w:r>
            <w:r w:rsidR="00DD559C">
              <w:rPr>
                <w:rFonts w:cstheme="minorHAnsi"/>
                <w:sz w:val="20"/>
                <w:szCs w:val="20"/>
              </w:rPr>
              <w:t>.3</w:t>
            </w:r>
          </w:p>
        </w:tc>
        <w:tc>
          <w:tcPr>
            <w:tcW w:w="2926" w:type="dxa"/>
          </w:tcPr>
          <w:p w14:paraId="7E8780C3" w14:textId="629C6948" w:rsidR="009C3CB2" w:rsidRPr="009C3CB2" w:rsidRDefault="009C3CB2" w:rsidP="00A86038">
            <w:pPr>
              <w:rPr>
                <w:rFonts w:cstheme="minorHAnsi"/>
                <w:sz w:val="20"/>
                <w:szCs w:val="20"/>
              </w:rPr>
            </w:pPr>
            <w:r w:rsidRPr="009C3CB2">
              <w:rPr>
                <w:rFonts w:cstheme="minorHAnsi"/>
                <w:sz w:val="20"/>
                <w:szCs w:val="20"/>
              </w:rPr>
              <w:t xml:space="preserve">Administrative access to Restricted or </w:t>
            </w:r>
            <w:r w:rsidR="00A86038">
              <w:rPr>
                <w:rFonts w:cstheme="minorHAnsi"/>
                <w:sz w:val="20"/>
                <w:szCs w:val="20"/>
              </w:rPr>
              <w:t>otherwise critical web servers must</w:t>
            </w:r>
            <w:r w:rsidRPr="009C3CB2">
              <w:rPr>
                <w:rFonts w:cstheme="minorHAnsi"/>
                <w:sz w:val="20"/>
                <w:szCs w:val="20"/>
              </w:rPr>
              <w:t xml:space="preserve"> be protected with </w:t>
            </w:r>
            <w:r w:rsidR="00A86038">
              <w:rPr>
                <w:rFonts w:cstheme="minorHAnsi"/>
                <w:sz w:val="20"/>
                <w:szCs w:val="20"/>
              </w:rPr>
              <w:t>MFA</w:t>
            </w:r>
            <w:r w:rsidRPr="009C3CB2">
              <w:rPr>
                <w:rFonts w:cstheme="minorHAnsi"/>
                <w:sz w:val="20"/>
                <w:szCs w:val="20"/>
              </w:rPr>
              <w:t xml:space="preserve"> (e.g. token or phone based) and it is strongly </w:t>
            </w:r>
            <w:r w:rsidRPr="009C3CB2">
              <w:rPr>
                <w:rFonts w:cstheme="minorHAnsi"/>
                <w:sz w:val="20"/>
                <w:szCs w:val="20"/>
              </w:rPr>
              <w:lastRenderedPageBreak/>
              <w:t>recommended that all web servers be so protected.</w:t>
            </w:r>
          </w:p>
        </w:tc>
        <w:tc>
          <w:tcPr>
            <w:tcW w:w="1904" w:type="dxa"/>
          </w:tcPr>
          <w:p w14:paraId="2F63A231" w14:textId="77777777" w:rsidR="009C3CB2" w:rsidRPr="009C3CB2" w:rsidRDefault="009C3CB2">
            <w:pPr>
              <w:rPr>
                <w:rFonts w:cstheme="minorHAnsi"/>
                <w:sz w:val="20"/>
                <w:szCs w:val="20"/>
              </w:rPr>
            </w:pPr>
            <w:r w:rsidRPr="009C3CB2">
              <w:rPr>
                <w:rFonts w:cstheme="minorHAnsi"/>
                <w:sz w:val="20"/>
                <w:szCs w:val="20"/>
              </w:rPr>
              <w:lastRenderedPageBreak/>
              <w:t>Duo, SafeNet</w:t>
            </w:r>
          </w:p>
        </w:tc>
        <w:tc>
          <w:tcPr>
            <w:tcW w:w="4013" w:type="dxa"/>
          </w:tcPr>
          <w:p w14:paraId="1C51F444" w14:textId="77777777" w:rsidR="009C3CB2" w:rsidRPr="009C3CB2" w:rsidRDefault="009C3CB2">
            <w:pPr>
              <w:rPr>
                <w:rFonts w:cstheme="minorHAnsi"/>
                <w:sz w:val="20"/>
                <w:szCs w:val="20"/>
              </w:rPr>
            </w:pPr>
            <w:r w:rsidRPr="009C3CB2">
              <w:rPr>
                <w:rFonts w:cstheme="minorHAnsi"/>
                <w:sz w:val="20"/>
                <w:szCs w:val="20"/>
              </w:rPr>
              <w:t xml:space="preserve">Many web attacks are designed to create new accounts with escalated privileges or to otherwise find credentials of current administrators. The best approach for preventing this is to strengthen administrative authentication through MFA. Organizations </w:t>
            </w:r>
            <w:r w:rsidRPr="009C3CB2">
              <w:rPr>
                <w:rFonts w:cstheme="minorHAnsi"/>
                <w:sz w:val="20"/>
                <w:szCs w:val="20"/>
              </w:rPr>
              <w:lastRenderedPageBreak/>
              <w:t>are free to experiment with these approaches, but the standard is that a password alone (even a long password) should not open administrative access to web servers or back-end databases.</w:t>
            </w:r>
          </w:p>
        </w:tc>
        <w:tc>
          <w:tcPr>
            <w:tcW w:w="3608" w:type="dxa"/>
          </w:tcPr>
          <w:p w14:paraId="0F148C9A" w14:textId="25A88B00" w:rsidR="009C3CB2" w:rsidRPr="009C3CB2" w:rsidRDefault="009C3CB2">
            <w:pPr>
              <w:rPr>
                <w:rFonts w:cstheme="minorHAnsi"/>
                <w:sz w:val="20"/>
                <w:szCs w:val="20"/>
              </w:rPr>
            </w:pPr>
          </w:p>
        </w:tc>
      </w:tr>
      <w:tr w:rsidR="009C3CB2" w:rsidRPr="009C3CB2" w14:paraId="2E4265A5" w14:textId="77777777" w:rsidTr="00017935">
        <w:tc>
          <w:tcPr>
            <w:tcW w:w="571" w:type="dxa"/>
          </w:tcPr>
          <w:p w14:paraId="7A09AC3E" w14:textId="0CF59CE2" w:rsidR="009C3CB2" w:rsidRPr="009C3CB2" w:rsidRDefault="00DD559C">
            <w:pPr>
              <w:rPr>
                <w:rFonts w:cstheme="minorHAnsi"/>
                <w:sz w:val="20"/>
                <w:szCs w:val="20"/>
              </w:rPr>
            </w:pPr>
            <w:r>
              <w:rPr>
                <w:rFonts w:cstheme="minorHAnsi"/>
                <w:sz w:val="20"/>
                <w:szCs w:val="20"/>
              </w:rPr>
              <w:t>3.4</w:t>
            </w:r>
          </w:p>
        </w:tc>
        <w:tc>
          <w:tcPr>
            <w:tcW w:w="2926" w:type="dxa"/>
          </w:tcPr>
          <w:p w14:paraId="4009D68A" w14:textId="6B3FFFFF" w:rsidR="009C3CB2" w:rsidRPr="009C3CB2" w:rsidRDefault="009C3CB2">
            <w:pPr>
              <w:rPr>
                <w:rFonts w:cstheme="minorHAnsi"/>
                <w:sz w:val="20"/>
                <w:szCs w:val="20"/>
              </w:rPr>
            </w:pPr>
            <w:r w:rsidRPr="009C3CB2">
              <w:rPr>
                <w:rFonts w:cstheme="minorHAnsi"/>
                <w:sz w:val="20"/>
                <w:szCs w:val="20"/>
              </w:rPr>
              <w:t>Server configuration should follow JH standards and guidelines for server configuration</w:t>
            </w:r>
            <w:r w:rsidR="002E64D3">
              <w:rPr>
                <w:rFonts w:cstheme="minorHAnsi"/>
                <w:sz w:val="20"/>
                <w:szCs w:val="20"/>
              </w:rPr>
              <w:t>.</w:t>
            </w:r>
          </w:p>
        </w:tc>
        <w:tc>
          <w:tcPr>
            <w:tcW w:w="1904" w:type="dxa"/>
          </w:tcPr>
          <w:p w14:paraId="26B3A106" w14:textId="04244A7E" w:rsidR="009C3CB2" w:rsidRPr="009C3CB2" w:rsidRDefault="005546D6">
            <w:pPr>
              <w:rPr>
                <w:rFonts w:cstheme="minorHAnsi"/>
                <w:sz w:val="20"/>
                <w:szCs w:val="20"/>
              </w:rPr>
            </w:pPr>
            <w:r>
              <w:rPr>
                <w:rFonts w:cstheme="minorHAnsi"/>
                <w:sz w:val="20"/>
                <w:szCs w:val="20"/>
              </w:rPr>
              <w:t>Linux and Windows Server security standards</w:t>
            </w:r>
          </w:p>
        </w:tc>
        <w:tc>
          <w:tcPr>
            <w:tcW w:w="4013" w:type="dxa"/>
          </w:tcPr>
          <w:p w14:paraId="54353B12" w14:textId="364BCFDE" w:rsidR="009C3CB2" w:rsidRPr="009C3CB2" w:rsidRDefault="005546D6" w:rsidP="002E64D3">
            <w:pPr>
              <w:rPr>
                <w:rFonts w:cstheme="minorHAnsi"/>
                <w:sz w:val="20"/>
                <w:szCs w:val="20"/>
              </w:rPr>
            </w:pPr>
            <w:r>
              <w:rPr>
                <w:rFonts w:cstheme="minorHAnsi"/>
                <w:sz w:val="20"/>
                <w:szCs w:val="20"/>
              </w:rPr>
              <w:t xml:space="preserve">The JH </w:t>
            </w:r>
            <w:r w:rsidR="002E64D3">
              <w:rPr>
                <w:rFonts w:cstheme="minorHAnsi"/>
                <w:sz w:val="20"/>
                <w:szCs w:val="20"/>
              </w:rPr>
              <w:t xml:space="preserve">Windows </w:t>
            </w:r>
            <w:r>
              <w:rPr>
                <w:rFonts w:cstheme="minorHAnsi"/>
                <w:sz w:val="20"/>
                <w:szCs w:val="20"/>
              </w:rPr>
              <w:t xml:space="preserve">Server </w:t>
            </w:r>
            <w:r w:rsidR="002E64D3">
              <w:rPr>
                <w:rFonts w:cstheme="minorHAnsi"/>
                <w:sz w:val="20"/>
                <w:szCs w:val="20"/>
              </w:rPr>
              <w:t>and Linux s</w:t>
            </w:r>
            <w:r>
              <w:rPr>
                <w:rFonts w:cstheme="minorHAnsi"/>
                <w:sz w:val="20"/>
                <w:szCs w:val="20"/>
              </w:rPr>
              <w:t xml:space="preserve">tandards </w:t>
            </w:r>
            <w:r w:rsidR="002E64D3">
              <w:rPr>
                <w:rFonts w:cstheme="minorHAnsi"/>
                <w:sz w:val="20"/>
                <w:szCs w:val="20"/>
              </w:rPr>
              <w:t>should be followed</w:t>
            </w:r>
            <w:r w:rsidR="009C3CB2" w:rsidRPr="009C3CB2">
              <w:rPr>
                <w:rFonts w:cstheme="minorHAnsi"/>
                <w:sz w:val="20"/>
                <w:szCs w:val="20"/>
              </w:rPr>
              <w:t>. The Hopkins PAS Template should be used for critical or Restricted web servers.</w:t>
            </w:r>
            <w:r>
              <w:rPr>
                <w:rFonts w:cstheme="minorHAnsi"/>
                <w:sz w:val="20"/>
                <w:szCs w:val="20"/>
              </w:rPr>
              <w:t xml:space="preserve"> It is especially important that internal messaging protocols such as snmp and smb are up-to-date with all vulnerable versions disable (i.e. SMB1.0 is strictly prohibited)</w:t>
            </w:r>
          </w:p>
        </w:tc>
        <w:tc>
          <w:tcPr>
            <w:tcW w:w="3608" w:type="dxa"/>
          </w:tcPr>
          <w:p w14:paraId="1927FDDA" w14:textId="77777777" w:rsidR="009C3CB2" w:rsidRPr="009C3CB2" w:rsidRDefault="009C3CB2">
            <w:pPr>
              <w:rPr>
                <w:rFonts w:cstheme="minorHAnsi"/>
                <w:sz w:val="20"/>
                <w:szCs w:val="20"/>
              </w:rPr>
            </w:pPr>
            <w:r w:rsidRPr="009C3CB2">
              <w:rPr>
                <w:rFonts w:cstheme="minorHAnsi"/>
                <w:sz w:val="20"/>
                <w:szCs w:val="20"/>
              </w:rPr>
              <w:t xml:space="preserve">Web servers should be maintained in a protected data center with configurations for both checking infection by the server and stopping malicious code from spreading due to an injection attack. </w:t>
            </w:r>
          </w:p>
        </w:tc>
      </w:tr>
      <w:tr w:rsidR="009C3CB2" w:rsidRPr="009C3CB2" w14:paraId="600B29D0" w14:textId="77777777" w:rsidTr="00017935">
        <w:tc>
          <w:tcPr>
            <w:tcW w:w="571" w:type="dxa"/>
          </w:tcPr>
          <w:p w14:paraId="0B5E8FFD" w14:textId="7AE62092" w:rsidR="009C3CB2" w:rsidRPr="009C3CB2" w:rsidRDefault="00DD559C">
            <w:pPr>
              <w:rPr>
                <w:rFonts w:cstheme="minorHAnsi"/>
                <w:sz w:val="20"/>
                <w:szCs w:val="20"/>
              </w:rPr>
            </w:pPr>
            <w:r>
              <w:rPr>
                <w:rFonts w:cstheme="minorHAnsi"/>
                <w:sz w:val="20"/>
                <w:szCs w:val="20"/>
              </w:rPr>
              <w:t>3.5</w:t>
            </w:r>
          </w:p>
        </w:tc>
        <w:tc>
          <w:tcPr>
            <w:tcW w:w="2926" w:type="dxa"/>
          </w:tcPr>
          <w:p w14:paraId="44422F6D" w14:textId="1AEF74DD" w:rsidR="009C3CB2" w:rsidRPr="009C3CB2" w:rsidRDefault="002E64D3" w:rsidP="00880986">
            <w:pPr>
              <w:rPr>
                <w:rFonts w:cstheme="minorHAnsi"/>
                <w:sz w:val="20"/>
                <w:szCs w:val="20"/>
              </w:rPr>
            </w:pPr>
            <w:r>
              <w:rPr>
                <w:rFonts w:cstheme="minorHAnsi"/>
                <w:sz w:val="20"/>
                <w:szCs w:val="20"/>
              </w:rPr>
              <w:t>Servers that host multiple websites may not host websites with substantially different risk/security postures (i.e. Restricted sites should not be mixed with non-Restricted sites)</w:t>
            </w:r>
            <w:r w:rsidR="00DD559C">
              <w:rPr>
                <w:rFonts w:cstheme="minorHAnsi"/>
                <w:sz w:val="20"/>
                <w:szCs w:val="20"/>
              </w:rPr>
              <w:t>.</w:t>
            </w:r>
          </w:p>
        </w:tc>
        <w:tc>
          <w:tcPr>
            <w:tcW w:w="1904" w:type="dxa"/>
          </w:tcPr>
          <w:p w14:paraId="3A224330" w14:textId="77777777" w:rsidR="009C3CB2" w:rsidRPr="009C3CB2" w:rsidRDefault="009C3CB2">
            <w:pPr>
              <w:rPr>
                <w:rFonts w:cstheme="minorHAnsi"/>
                <w:sz w:val="20"/>
                <w:szCs w:val="20"/>
              </w:rPr>
            </w:pPr>
            <w:r w:rsidRPr="009C3CB2">
              <w:rPr>
                <w:rFonts w:cstheme="minorHAnsi"/>
                <w:sz w:val="20"/>
                <w:szCs w:val="20"/>
              </w:rPr>
              <w:t>Service bus, messaging systems</w:t>
            </w:r>
          </w:p>
        </w:tc>
        <w:tc>
          <w:tcPr>
            <w:tcW w:w="4013" w:type="dxa"/>
          </w:tcPr>
          <w:p w14:paraId="4F785311" w14:textId="2981B8A3" w:rsidR="009C3CB2" w:rsidRPr="009C3CB2" w:rsidRDefault="009C3CB2" w:rsidP="00DD559C">
            <w:pPr>
              <w:rPr>
                <w:rFonts w:cstheme="minorHAnsi"/>
                <w:sz w:val="20"/>
                <w:szCs w:val="20"/>
              </w:rPr>
            </w:pPr>
            <w:r w:rsidRPr="009C3CB2">
              <w:rPr>
                <w:rFonts w:cstheme="minorHAnsi"/>
                <w:sz w:val="20"/>
                <w:szCs w:val="20"/>
              </w:rPr>
              <w:t xml:space="preserve">Web servers are often application servers and may be the nexus of multiple applications. </w:t>
            </w:r>
            <w:r w:rsidR="00DD559C">
              <w:rPr>
                <w:rFonts w:cstheme="minorHAnsi"/>
                <w:sz w:val="20"/>
                <w:szCs w:val="20"/>
              </w:rPr>
              <w:t>Restricted sites/applications should not be mixed with those of a lesser security posture.</w:t>
            </w:r>
          </w:p>
        </w:tc>
        <w:tc>
          <w:tcPr>
            <w:tcW w:w="3608" w:type="dxa"/>
          </w:tcPr>
          <w:p w14:paraId="561789B8" w14:textId="77777777" w:rsidR="009C3CB2" w:rsidRPr="009C3CB2" w:rsidRDefault="009C3CB2">
            <w:pPr>
              <w:rPr>
                <w:rFonts w:cstheme="minorHAnsi"/>
                <w:sz w:val="20"/>
                <w:szCs w:val="20"/>
              </w:rPr>
            </w:pPr>
            <w:r w:rsidRPr="009C3CB2">
              <w:rPr>
                <w:rFonts w:cstheme="minorHAnsi"/>
                <w:sz w:val="20"/>
                <w:szCs w:val="20"/>
              </w:rPr>
              <w:t>Even internal-only web servers may be vulnerable to attack, and therefore they should be designed to isolate web content from the service bus.</w:t>
            </w:r>
          </w:p>
        </w:tc>
      </w:tr>
      <w:tr w:rsidR="00017935" w:rsidRPr="009C3CB2" w14:paraId="41362760" w14:textId="77777777" w:rsidTr="00017935">
        <w:tc>
          <w:tcPr>
            <w:tcW w:w="571" w:type="dxa"/>
          </w:tcPr>
          <w:p w14:paraId="2B5FF450" w14:textId="55BB7D82" w:rsidR="00017935" w:rsidRPr="009C3CB2" w:rsidRDefault="00DD559C" w:rsidP="00017935">
            <w:pPr>
              <w:rPr>
                <w:rFonts w:cstheme="minorHAnsi"/>
                <w:sz w:val="20"/>
                <w:szCs w:val="20"/>
              </w:rPr>
            </w:pPr>
            <w:r>
              <w:rPr>
                <w:rFonts w:cstheme="minorHAnsi"/>
                <w:sz w:val="20"/>
                <w:szCs w:val="20"/>
              </w:rPr>
              <w:t>3.6</w:t>
            </w:r>
          </w:p>
        </w:tc>
        <w:tc>
          <w:tcPr>
            <w:tcW w:w="2926" w:type="dxa"/>
          </w:tcPr>
          <w:p w14:paraId="1B2C63FA" w14:textId="37827C50" w:rsidR="00017935" w:rsidRPr="009C3CB2" w:rsidRDefault="005546D6" w:rsidP="00017935">
            <w:pPr>
              <w:rPr>
                <w:rFonts w:cstheme="minorHAnsi"/>
                <w:sz w:val="20"/>
                <w:szCs w:val="20"/>
              </w:rPr>
            </w:pPr>
            <w:r>
              <w:rPr>
                <w:rFonts w:cstheme="minorHAnsi"/>
                <w:sz w:val="20"/>
                <w:szCs w:val="20"/>
              </w:rPr>
              <w:t>All sites that receive user input through forms or content pages must use appropriate https encryption.</w:t>
            </w:r>
          </w:p>
        </w:tc>
        <w:tc>
          <w:tcPr>
            <w:tcW w:w="1904" w:type="dxa"/>
          </w:tcPr>
          <w:p w14:paraId="4F479EB0" w14:textId="77777777" w:rsidR="00017935" w:rsidRPr="009C3CB2" w:rsidRDefault="00017935" w:rsidP="00017935">
            <w:pPr>
              <w:rPr>
                <w:rFonts w:cstheme="minorHAnsi"/>
                <w:sz w:val="20"/>
                <w:szCs w:val="20"/>
              </w:rPr>
            </w:pPr>
            <w:r w:rsidRPr="009C3CB2">
              <w:rPr>
                <w:rFonts w:cstheme="minorHAnsi"/>
                <w:sz w:val="20"/>
                <w:szCs w:val="20"/>
              </w:rPr>
              <w:t>Qualys -- https://www.ssllabs.</w:t>
            </w:r>
          </w:p>
          <w:p w14:paraId="1104292B" w14:textId="099FA64D" w:rsidR="00017935" w:rsidRPr="009C3CB2" w:rsidRDefault="00017935" w:rsidP="00017935">
            <w:pPr>
              <w:rPr>
                <w:rFonts w:cstheme="minorHAnsi"/>
                <w:sz w:val="20"/>
                <w:szCs w:val="20"/>
              </w:rPr>
            </w:pPr>
            <w:r w:rsidRPr="009C3CB2">
              <w:rPr>
                <w:rFonts w:cstheme="minorHAnsi"/>
                <w:sz w:val="20"/>
                <w:szCs w:val="20"/>
              </w:rPr>
              <w:t>com/ssltest/</w:t>
            </w:r>
          </w:p>
        </w:tc>
        <w:tc>
          <w:tcPr>
            <w:tcW w:w="4013" w:type="dxa"/>
          </w:tcPr>
          <w:p w14:paraId="67AC04B3" w14:textId="2A0350EC" w:rsidR="00017935" w:rsidRPr="009C3CB2" w:rsidRDefault="009120A7" w:rsidP="00017935">
            <w:pPr>
              <w:rPr>
                <w:rFonts w:cstheme="minorHAnsi"/>
                <w:sz w:val="20"/>
                <w:szCs w:val="20"/>
              </w:rPr>
            </w:pPr>
            <w:r>
              <w:rPr>
                <w:rFonts w:cstheme="minorHAnsi"/>
                <w:sz w:val="20"/>
                <w:szCs w:val="20"/>
              </w:rPr>
              <w:t>Insecure</w:t>
            </w:r>
            <w:r w:rsidR="00880986">
              <w:rPr>
                <w:rFonts w:cstheme="minorHAnsi"/>
                <w:sz w:val="20"/>
                <w:szCs w:val="20"/>
              </w:rPr>
              <w:t xml:space="preserve"> protocols should be </w:t>
            </w:r>
            <w:r>
              <w:rPr>
                <w:rFonts w:cstheme="minorHAnsi"/>
                <w:sz w:val="20"/>
                <w:szCs w:val="20"/>
              </w:rPr>
              <w:t>scanned and removed. For marginal ciphers, it may be necessary to scan application logs to determine whether a substantial number of visitors are using deprecated protocols and build a migration strategy accordingly.</w:t>
            </w:r>
          </w:p>
        </w:tc>
        <w:tc>
          <w:tcPr>
            <w:tcW w:w="3608" w:type="dxa"/>
          </w:tcPr>
          <w:p w14:paraId="4D3D3C11" w14:textId="4091A503" w:rsidR="00017935" w:rsidRPr="009C3CB2" w:rsidRDefault="009120A7" w:rsidP="00017935">
            <w:pPr>
              <w:rPr>
                <w:rFonts w:cstheme="minorHAnsi"/>
                <w:sz w:val="20"/>
                <w:szCs w:val="20"/>
              </w:rPr>
            </w:pPr>
            <w:r>
              <w:rPr>
                <w:rFonts w:cstheme="minorHAnsi"/>
                <w:sz w:val="20"/>
                <w:szCs w:val="20"/>
              </w:rPr>
              <w:t>TCP 1.0 and 1.1 are deprecated and prohibited.</w:t>
            </w:r>
          </w:p>
        </w:tc>
      </w:tr>
      <w:tr w:rsidR="00017935" w:rsidRPr="009C3CB2" w14:paraId="023606D8" w14:textId="77777777" w:rsidTr="00017935">
        <w:tc>
          <w:tcPr>
            <w:tcW w:w="571" w:type="dxa"/>
          </w:tcPr>
          <w:p w14:paraId="6BB82D7E" w14:textId="70436859" w:rsidR="00017935" w:rsidRPr="009C3CB2" w:rsidRDefault="00DD559C" w:rsidP="00017935">
            <w:pPr>
              <w:rPr>
                <w:rFonts w:cstheme="minorHAnsi"/>
                <w:sz w:val="20"/>
                <w:szCs w:val="20"/>
              </w:rPr>
            </w:pPr>
            <w:r>
              <w:rPr>
                <w:rFonts w:cstheme="minorHAnsi"/>
                <w:sz w:val="20"/>
                <w:szCs w:val="20"/>
              </w:rPr>
              <w:t>3.7</w:t>
            </w:r>
          </w:p>
        </w:tc>
        <w:tc>
          <w:tcPr>
            <w:tcW w:w="2926" w:type="dxa"/>
          </w:tcPr>
          <w:p w14:paraId="275005D4" w14:textId="45C683B9" w:rsidR="00017935" w:rsidRPr="009C3CB2" w:rsidRDefault="00017935" w:rsidP="00017935">
            <w:pPr>
              <w:rPr>
                <w:rFonts w:cstheme="minorHAnsi"/>
                <w:sz w:val="20"/>
                <w:szCs w:val="20"/>
              </w:rPr>
            </w:pPr>
            <w:r w:rsidRPr="009C3CB2">
              <w:rPr>
                <w:rFonts w:cstheme="minorHAnsi"/>
                <w:sz w:val="20"/>
                <w:szCs w:val="20"/>
              </w:rPr>
              <w:t>If possible, place data persistence layer and web server on different servers or virtual instances.</w:t>
            </w:r>
          </w:p>
        </w:tc>
        <w:tc>
          <w:tcPr>
            <w:tcW w:w="1904" w:type="dxa"/>
          </w:tcPr>
          <w:p w14:paraId="43FC53C2" w14:textId="57FA3EA8" w:rsidR="00017935" w:rsidRPr="009C3CB2" w:rsidRDefault="00DD559C" w:rsidP="00017935">
            <w:pPr>
              <w:rPr>
                <w:rFonts w:cstheme="minorHAnsi"/>
                <w:sz w:val="20"/>
                <w:szCs w:val="20"/>
              </w:rPr>
            </w:pPr>
            <w:r>
              <w:rPr>
                <w:rFonts w:cstheme="minorHAnsi"/>
                <w:sz w:val="20"/>
                <w:szCs w:val="20"/>
              </w:rPr>
              <w:t>S</w:t>
            </w:r>
            <w:r w:rsidR="00017935" w:rsidRPr="009C3CB2">
              <w:rPr>
                <w:rFonts w:cstheme="minorHAnsi"/>
                <w:sz w:val="20"/>
                <w:szCs w:val="20"/>
              </w:rPr>
              <w:t>ervice bus</w:t>
            </w:r>
          </w:p>
        </w:tc>
        <w:tc>
          <w:tcPr>
            <w:tcW w:w="4013" w:type="dxa"/>
          </w:tcPr>
          <w:p w14:paraId="422606BA" w14:textId="13E6A184" w:rsidR="00017935" w:rsidRPr="009C3CB2" w:rsidRDefault="00017935" w:rsidP="00880986">
            <w:pPr>
              <w:rPr>
                <w:rFonts w:cstheme="minorHAnsi"/>
                <w:sz w:val="20"/>
                <w:szCs w:val="20"/>
              </w:rPr>
            </w:pPr>
            <w:r w:rsidRPr="009C3CB2">
              <w:rPr>
                <w:rFonts w:cstheme="minorHAnsi"/>
                <w:sz w:val="20"/>
                <w:szCs w:val="20"/>
              </w:rPr>
              <w:t>n-tier architectures generally require that persistent data storage be separate from the web application tier. For many frameworks, however, this separation is impractical. In those situations, it may be possible to create logical separation through access control and logging.</w:t>
            </w:r>
          </w:p>
        </w:tc>
        <w:tc>
          <w:tcPr>
            <w:tcW w:w="3608" w:type="dxa"/>
          </w:tcPr>
          <w:p w14:paraId="47DCF1D3" w14:textId="77777777" w:rsidR="00017935" w:rsidRPr="009C3CB2" w:rsidRDefault="00017935" w:rsidP="00017935">
            <w:pPr>
              <w:rPr>
                <w:rFonts w:cstheme="minorHAnsi"/>
                <w:sz w:val="20"/>
                <w:szCs w:val="20"/>
              </w:rPr>
            </w:pPr>
            <w:r w:rsidRPr="009C3CB2">
              <w:rPr>
                <w:rFonts w:cstheme="minorHAnsi"/>
                <w:sz w:val="20"/>
                <w:szCs w:val="20"/>
              </w:rPr>
              <w:t>Web servers are highly vulnerable to zero-day attacks, and one should assume therefore that they will be compromised from time to time. The goal here is to protect underlying data assets even if the web tier is compromised. There are a number of techniques for this, and some are framework-dependent.</w:t>
            </w:r>
          </w:p>
        </w:tc>
      </w:tr>
      <w:tr w:rsidR="00017935" w:rsidRPr="009C3CB2" w14:paraId="24AD4368" w14:textId="77777777" w:rsidTr="00017935">
        <w:tc>
          <w:tcPr>
            <w:tcW w:w="571" w:type="dxa"/>
          </w:tcPr>
          <w:p w14:paraId="4C137344" w14:textId="2E3BC9D0" w:rsidR="00017935" w:rsidRPr="009C3CB2" w:rsidRDefault="00DD559C" w:rsidP="00017935">
            <w:pPr>
              <w:rPr>
                <w:rFonts w:cstheme="minorHAnsi"/>
                <w:sz w:val="20"/>
                <w:szCs w:val="20"/>
              </w:rPr>
            </w:pPr>
            <w:r>
              <w:rPr>
                <w:rFonts w:cstheme="minorHAnsi"/>
                <w:sz w:val="20"/>
                <w:szCs w:val="20"/>
              </w:rPr>
              <w:t>3.8</w:t>
            </w:r>
          </w:p>
        </w:tc>
        <w:tc>
          <w:tcPr>
            <w:tcW w:w="2926" w:type="dxa"/>
          </w:tcPr>
          <w:p w14:paraId="6DB1421D" w14:textId="21A5291B" w:rsidR="00017935" w:rsidRPr="009C3CB2" w:rsidRDefault="009120A7" w:rsidP="00017935">
            <w:pPr>
              <w:rPr>
                <w:rFonts w:cstheme="minorHAnsi"/>
                <w:sz w:val="20"/>
                <w:szCs w:val="20"/>
              </w:rPr>
            </w:pPr>
            <w:r>
              <w:rPr>
                <w:rFonts w:cstheme="minorHAnsi"/>
                <w:sz w:val="20"/>
                <w:szCs w:val="20"/>
              </w:rPr>
              <w:t>Place Wordpress sites behind a dedicated application firewall</w:t>
            </w:r>
            <w:r w:rsidR="00DD559C">
              <w:rPr>
                <w:rFonts w:cstheme="minorHAnsi"/>
                <w:sz w:val="20"/>
                <w:szCs w:val="20"/>
              </w:rPr>
              <w:t>.</w:t>
            </w:r>
          </w:p>
        </w:tc>
        <w:tc>
          <w:tcPr>
            <w:tcW w:w="1904" w:type="dxa"/>
          </w:tcPr>
          <w:p w14:paraId="444254D6" w14:textId="2119B3EB" w:rsidR="00017935" w:rsidRPr="009C3CB2" w:rsidRDefault="009120A7" w:rsidP="00017935">
            <w:pPr>
              <w:rPr>
                <w:rFonts w:cstheme="minorHAnsi"/>
                <w:sz w:val="20"/>
                <w:szCs w:val="20"/>
              </w:rPr>
            </w:pPr>
            <w:r>
              <w:rPr>
                <w:rFonts w:cstheme="minorHAnsi"/>
                <w:sz w:val="20"/>
                <w:szCs w:val="20"/>
              </w:rPr>
              <w:t>Wordfence</w:t>
            </w:r>
          </w:p>
        </w:tc>
        <w:tc>
          <w:tcPr>
            <w:tcW w:w="4013" w:type="dxa"/>
          </w:tcPr>
          <w:p w14:paraId="3FBD81B7" w14:textId="35164732" w:rsidR="00017935" w:rsidRPr="009C3CB2" w:rsidRDefault="009120A7" w:rsidP="00017935">
            <w:pPr>
              <w:rPr>
                <w:rFonts w:cstheme="minorHAnsi"/>
                <w:sz w:val="20"/>
                <w:szCs w:val="20"/>
              </w:rPr>
            </w:pPr>
            <w:r>
              <w:rPr>
                <w:rFonts w:cstheme="minorHAnsi"/>
                <w:sz w:val="20"/>
                <w:szCs w:val="20"/>
              </w:rPr>
              <w:t xml:space="preserve">Wordpress sites are so routinely attacked that additional security measures should be deployed, including real-time patching of frameworks and plugins. Yet even with </w:t>
            </w:r>
            <w:r>
              <w:rPr>
                <w:rFonts w:cstheme="minorHAnsi"/>
                <w:sz w:val="20"/>
                <w:szCs w:val="20"/>
              </w:rPr>
              <w:lastRenderedPageBreak/>
              <w:t>increased vigilance, WP-specific firewalls provide additional security</w:t>
            </w:r>
          </w:p>
        </w:tc>
        <w:tc>
          <w:tcPr>
            <w:tcW w:w="3608" w:type="dxa"/>
          </w:tcPr>
          <w:p w14:paraId="64261981" w14:textId="77777777" w:rsidR="00017935" w:rsidRPr="009C3CB2" w:rsidRDefault="00017935" w:rsidP="00017935">
            <w:pPr>
              <w:rPr>
                <w:rFonts w:cstheme="minorHAnsi"/>
                <w:sz w:val="20"/>
                <w:szCs w:val="20"/>
              </w:rPr>
            </w:pPr>
          </w:p>
        </w:tc>
      </w:tr>
      <w:tr w:rsidR="00017935" w:rsidRPr="009C3CB2" w14:paraId="263AC705" w14:textId="77777777" w:rsidTr="00017935">
        <w:tc>
          <w:tcPr>
            <w:tcW w:w="571" w:type="dxa"/>
            <w:tcBorders>
              <w:bottom w:val="single" w:sz="4" w:space="0" w:color="auto"/>
            </w:tcBorders>
          </w:tcPr>
          <w:p w14:paraId="43002978" w14:textId="4878B389" w:rsidR="00017935" w:rsidRPr="009C3CB2" w:rsidRDefault="00DD559C" w:rsidP="00017935">
            <w:pPr>
              <w:rPr>
                <w:rFonts w:cstheme="minorHAnsi"/>
                <w:sz w:val="20"/>
                <w:szCs w:val="20"/>
              </w:rPr>
            </w:pPr>
            <w:r>
              <w:rPr>
                <w:rFonts w:cstheme="minorHAnsi"/>
                <w:sz w:val="20"/>
                <w:szCs w:val="20"/>
              </w:rPr>
              <w:t>3.9</w:t>
            </w:r>
          </w:p>
        </w:tc>
        <w:tc>
          <w:tcPr>
            <w:tcW w:w="2926" w:type="dxa"/>
            <w:tcBorders>
              <w:bottom w:val="single" w:sz="4" w:space="0" w:color="auto"/>
            </w:tcBorders>
          </w:tcPr>
          <w:p w14:paraId="25FFA295" w14:textId="2139D72A" w:rsidR="00017935" w:rsidRPr="009C3CB2" w:rsidRDefault="00017935" w:rsidP="00017935">
            <w:pPr>
              <w:rPr>
                <w:rFonts w:cstheme="minorHAnsi"/>
                <w:sz w:val="20"/>
                <w:szCs w:val="20"/>
              </w:rPr>
            </w:pPr>
            <w:r w:rsidRPr="009C3CB2">
              <w:rPr>
                <w:rFonts w:cstheme="minorHAnsi"/>
                <w:sz w:val="20"/>
                <w:szCs w:val="20"/>
              </w:rPr>
              <w:t>Ensure that all unnecessary ports and services are turned off.</w:t>
            </w:r>
          </w:p>
        </w:tc>
        <w:tc>
          <w:tcPr>
            <w:tcW w:w="1904" w:type="dxa"/>
            <w:tcBorders>
              <w:bottom w:val="single" w:sz="4" w:space="0" w:color="auto"/>
            </w:tcBorders>
          </w:tcPr>
          <w:p w14:paraId="5B0CF1A3" w14:textId="77777777" w:rsidR="00017935" w:rsidRPr="009C3CB2" w:rsidRDefault="00017935" w:rsidP="00017935">
            <w:pPr>
              <w:rPr>
                <w:rFonts w:cstheme="minorHAnsi"/>
                <w:sz w:val="20"/>
                <w:szCs w:val="20"/>
              </w:rPr>
            </w:pPr>
            <w:r w:rsidRPr="009C3CB2">
              <w:rPr>
                <w:rFonts w:cstheme="minorHAnsi"/>
                <w:sz w:val="20"/>
                <w:szCs w:val="20"/>
              </w:rPr>
              <w:t>Wireshark</w:t>
            </w:r>
          </w:p>
        </w:tc>
        <w:tc>
          <w:tcPr>
            <w:tcW w:w="4013" w:type="dxa"/>
            <w:tcBorders>
              <w:bottom w:val="single" w:sz="4" w:space="0" w:color="auto"/>
            </w:tcBorders>
          </w:tcPr>
          <w:p w14:paraId="1A9EED4F" w14:textId="77777777" w:rsidR="00017935" w:rsidRPr="009C3CB2" w:rsidRDefault="00017935" w:rsidP="00017935">
            <w:pPr>
              <w:rPr>
                <w:rFonts w:cstheme="minorHAnsi"/>
                <w:sz w:val="20"/>
                <w:szCs w:val="20"/>
              </w:rPr>
            </w:pPr>
            <w:r w:rsidRPr="009C3CB2">
              <w:rPr>
                <w:rFonts w:cstheme="minorHAnsi"/>
                <w:sz w:val="20"/>
                <w:szCs w:val="20"/>
              </w:rPr>
              <w:t>Follow JH server guidance, vendor OS guidance and standards for the web development framework. Service accounts should also be minimized and authentication checked.</w:t>
            </w:r>
          </w:p>
        </w:tc>
        <w:tc>
          <w:tcPr>
            <w:tcW w:w="3608" w:type="dxa"/>
            <w:tcBorders>
              <w:bottom w:val="single" w:sz="4" w:space="0" w:color="auto"/>
            </w:tcBorders>
          </w:tcPr>
          <w:p w14:paraId="39088D70" w14:textId="77777777" w:rsidR="00017935" w:rsidRDefault="00017935" w:rsidP="00017935">
            <w:pPr>
              <w:rPr>
                <w:rFonts w:cstheme="minorHAnsi"/>
                <w:sz w:val="20"/>
                <w:szCs w:val="20"/>
              </w:rPr>
            </w:pPr>
            <w:r w:rsidRPr="009C3CB2">
              <w:rPr>
                <w:rFonts w:cstheme="minorHAnsi"/>
                <w:sz w:val="20"/>
                <w:szCs w:val="20"/>
              </w:rPr>
              <w:t>Identify all services and ports. If there are questionable services or ports, consider running Wireshark during testing to identify unanticipated communications.</w:t>
            </w:r>
          </w:p>
          <w:p w14:paraId="5E02A32C" w14:textId="074E7764" w:rsidR="009120A7" w:rsidRPr="009C3CB2" w:rsidRDefault="009120A7" w:rsidP="00017935">
            <w:pPr>
              <w:rPr>
                <w:rFonts w:cstheme="minorHAnsi"/>
                <w:sz w:val="20"/>
                <w:szCs w:val="20"/>
              </w:rPr>
            </w:pPr>
            <w:r w:rsidRPr="009C3CB2">
              <w:rPr>
                <w:rFonts w:cstheme="minorHAnsi"/>
                <w:sz w:val="20"/>
                <w:szCs w:val="20"/>
              </w:rPr>
              <w:t>Remove all sample scripts and example databases.</w:t>
            </w:r>
          </w:p>
        </w:tc>
      </w:tr>
      <w:tr w:rsidR="00017935" w:rsidRPr="009C3CB2" w14:paraId="210A87A4" w14:textId="77777777" w:rsidTr="00017935">
        <w:tc>
          <w:tcPr>
            <w:tcW w:w="571" w:type="dxa"/>
            <w:tcBorders>
              <w:bottom w:val="single" w:sz="4" w:space="0" w:color="auto"/>
            </w:tcBorders>
          </w:tcPr>
          <w:p w14:paraId="58EF6A85" w14:textId="0DB33730" w:rsidR="00017935" w:rsidRPr="009C3CB2" w:rsidRDefault="00DD559C" w:rsidP="00017935">
            <w:pPr>
              <w:rPr>
                <w:rFonts w:cstheme="minorHAnsi"/>
                <w:sz w:val="20"/>
                <w:szCs w:val="20"/>
              </w:rPr>
            </w:pPr>
            <w:r>
              <w:rPr>
                <w:rFonts w:cstheme="minorHAnsi"/>
                <w:sz w:val="20"/>
                <w:szCs w:val="20"/>
              </w:rPr>
              <w:t>3.10</w:t>
            </w:r>
          </w:p>
        </w:tc>
        <w:tc>
          <w:tcPr>
            <w:tcW w:w="2926" w:type="dxa"/>
            <w:tcBorders>
              <w:bottom w:val="single" w:sz="4" w:space="0" w:color="auto"/>
            </w:tcBorders>
          </w:tcPr>
          <w:p w14:paraId="37F1E435" w14:textId="7843B7CF" w:rsidR="00017935" w:rsidRPr="009C3CB2" w:rsidRDefault="00017935" w:rsidP="00017935">
            <w:pPr>
              <w:rPr>
                <w:rFonts w:cstheme="minorHAnsi"/>
                <w:sz w:val="20"/>
                <w:szCs w:val="20"/>
              </w:rPr>
            </w:pPr>
            <w:r w:rsidRPr="009C3CB2">
              <w:rPr>
                <w:rFonts w:cstheme="minorHAnsi"/>
                <w:sz w:val="20"/>
                <w:szCs w:val="20"/>
              </w:rPr>
              <w:t>After all infrastructures are in place, run a Tenable/NESSUS scan against the configuration and remedy findings.</w:t>
            </w:r>
          </w:p>
        </w:tc>
        <w:tc>
          <w:tcPr>
            <w:tcW w:w="1904" w:type="dxa"/>
            <w:tcBorders>
              <w:bottom w:val="single" w:sz="4" w:space="0" w:color="auto"/>
            </w:tcBorders>
          </w:tcPr>
          <w:p w14:paraId="55CC937A" w14:textId="77777777" w:rsidR="00017935" w:rsidRPr="009C3CB2" w:rsidRDefault="00017935" w:rsidP="00017935">
            <w:pPr>
              <w:rPr>
                <w:rFonts w:cstheme="minorHAnsi"/>
                <w:sz w:val="20"/>
                <w:szCs w:val="20"/>
              </w:rPr>
            </w:pPr>
            <w:r w:rsidRPr="009C3CB2">
              <w:rPr>
                <w:rFonts w:cstheme="minorHAnsi"/>
                <w:sz w:val="20"/>
                <w:szCs w:val="20"/>
              </w:rPr>
              <w:t>NESSUS Tenable</w:t>
            </w:r>
          </w:p>
        </w:tc>
        <w:tc>
          <w:tcPr>
            <w:tcW w:w="4013" w:type="dxa"/>
            <w:tcBorders>
              <w:bottom w:val="single" w:sz="4" w:space="0" w:color="auto"/>
            </w:tcBorders>
          </w:tcPr>
          <w:p w14:paraId="2442A170" w14:textId="77777777" w:rsidR="00017935" w:rsidRPr="009C3CB2" w:rsidRDefault="00017935" w:rsidP="00017935">
            <w:pPr>
              <w:rPr>
                <w:rFonts w:cstheme="minorHAnsi"/>
                <w:sz w:val="20"/>
                <w:szCs w:val="20"/>
              </w:rPr>
            </w:pPr>
            <w:r w:rsidRPr="009C3CB2">
              <w:rPr>
                <w:rFonts w:cstheme="minorHAnsi"/>
                <w:sz w:val="20"/>
                <w:szCs w:val="20"/>
              </w:rPr>
              <w:t>Routine vulnerability scanning is one of the cornerstones of our web application security strategy. It captures configuration issues and some potential errors in coding. The initial scan requires some attention to configuration and close analysis of results.</w:t>
            </w:r>
          </w:p>
        </w:tc>
        <w:tc>
          <w:tcPr>
            <w:tcW w:w="3608" w:type="dxa"/>
            <w:tcBorders>
              <w:bottom w:val="single" w:sz="4" w:space="0" w:color="auto"/>
            </w:tcBorders>
          </w:tcPr>
          <w:p w14:paraId="2B3811AB" w14:textId="77777777" w:rsidR="00017935" w:rsidRPr="009C3CB2" w:rsidRDefault="00017935" w:rsidP="00017935">
            <w:pPr>
              <w:rPr>
                <w:rFonts w:cstheme="minorHAnsi"/>
                <w:sz w:val="20"/>
                <w:szCs w:val="20"/>
              </w:rPr>
            </w:pPr>
            <w:r w:rsidRPr="009C3CB2">
              <w:rPr>
                <w:rFonts w:cstheme="minorHAnsi"/>
                <w:sz w:val="20"/>
                <w:szCs w:val="20"/>
              </w:rPr>
              <w:t xml:space="preserve">System owners can register in Tenable and run their own scans. Application owners and developers should review the results with systems administrators to ensure that a baseline is in place. </w:t>
            </w:r>
          </w:p>
        </w:tc>
      </w:tr>
      <w:tr w:rsidR="00017935" w:rsidRPr="009C3CB2" w14:paraId="0115AF9A" w14:textId="77777777" w:rsidTr="00017935">
        <w:tc>
          <w:tcPr>
            <w:tcW w:w="571" w:type="dxa"/>
            <w:tcBorders>
              <w:bottom w:val="single" w:sz="4" w:space="0" w:color="auto"/>
            </w:tcBorders>
          </w:tcPr>
          <w:p w14:paraId="0337808C" w14:textId="77777777" w:rsidR="00017935" w:rsidRPr="009C3CB2" w:rsidRDefault="00017935" w:rsidP="00017935">
            <w:pPr>
              <w:rPr>
                <w:rFonts w:cstheme="minorHAnsi"/>
                <w:sz w:val="20"/>
                <w:szCs w:val="20"/>
              </w:rPr>
            </w:pPr>
          </w:p>
        </w:tc>
        <w:tc>
          <w:tcPr>
            <w:tcW w:w="2926" w:type="dxa"/>
            <w:tcBorders>
              <w:bottom w:val="single" w:sz="4" w:space="0" w:color="auto"/>
            </w:tcBorders>
          </w:tcPr>
          <w:p w14:paraId="2C027319" w14:textId="73D666ED" w:rsidR="00017935" w:rsidRPr="009C3CB2" w:rsidRDefault="00017935" w:rsidP="00017935">
            <w:pPr>
              <w:rPr>
                <w:rFonts w:cstheme="minorHAnsi"/>
                <w:sz w:val="20"/>
                <w:szCs w:val="20"/>
              </w:rPr>
            </w:pPr>
          </w:p>
        </w:tc>
        <w:tc>
          <w:tcPr>
            <w:tcW w:w="1904" w:type="dxa"/>
            <w:tcBorders>
              <w:bottom w:val="single" w:sz="4" w:space="0" w:color="auto"/>
            </w:tcBorders>
          </w:tcPr>
          <w:p w14:paraId="75065BB9" w14:textId="77777777" w:rsidR="00017935" w:rsidRPr="009C3CB2" w:rsidRDefault="00017935" w:rsidP="00017935">
            <w:pPr>
              <w:rPr>
                <w:rFonts w:cstheme="minorHAnsi"/>
                <w:sz w:val="20"/>
                <w:szCs w:val="20"/>
              </w:rPr>
            </w:pPr>
          </w:p>
        </w:tc>
        <w:tc>
          <w:tcPr>
            <w:tcW w:w="4013" w:type="dxa"/>
            <w:tcBorders>
              <w:bottom w:val="single" w:sz="4" w:space="0" w:color="auto"/>
            </w:tcBorders>
          </w:tcPr>
          <w:p w14:paraId="0FF9B9A7" w14:textId="77777777" w:rsidR="00017935" w:rsidRPr="009C3CB2" w:rsidRDefault="00017935" w:rsidP="00017935">
            <w:pPr>
              <w:rPr>
                <w:rFonts w:cstheme="minorHAnsi"/>
                <w:sz w:val="20"/>
                <w:szCs w:val="20"/>
              </w:rPr>
            </w:pPr>
          </w:p>
        </w:tc>
        <w:tc>
          <w:tcPr>
            <w:tcW w:w="3608" w:type="dxa"/>
            <w:tcBorders>
              <w:bottom w:val="single" w:sz="4" w:space="0" w:color="auto"/>
            </w:tcBorders>
          </w:tcPr>
          <w:p w14:paraId="7A53EF71" w14:textId="77777777" w:rsidR="00017935" w:rsidRPr="009C3CB2" w:rsidRDefault="00017935" w:rsidP="00017935">
            <w:pPr>
              <w:rPr>
                <w:rFonts w:cstheme="minorHAnsi"/>
                <w:sz w:val="20"/>
                <w:szCs w:val="20"/>
              </w:rPr>
            </w:pPr>
          </w:p>
        </w:tc>
      </w:tr>
      <w:tr w:rsidR="00017935" w:rsidRPr="009C3CB2" w14:paraId="6C366B7C" w14:textId="77777777" w:rsidTr="00017935">
        <w:tc>
          <w:tcPr>
            <w:tcW w:w="571" w:type="dxa"/>
            <w:shd w:val="pct25" w:color="auto" w:fill="auto"/>
          </w:tcPr>
          <w:p w14:paraId="74C1FBFC" w14:textId="77777777" w:rsidR="00017935" w:rsidRPr="009C3CB2" w:rsidRDefault="00017935" w:rsidP="00017935">
            <w:pPr>
              <w:rPr>
                <w:rFonts w:cstheme="minorHAnsi"/>
                <w:sz w:val="20"/>
                <w:szCs w:val="20"/>
              </w:rPr>
            </w:pPr>
          </w:p>
        </w:tc>
        <w:tc>
          <w:tcPr>
            <w:tcW w:w="2926" w:type="dxa"/>
            <w:shd w:val="pct25" w:color="auto" w:fill="auto"/>
          </w:tcPr>
          <w:p w14:paraId="37FE49A3" w14:textId="034B2473" w:rsidR="00017935" w:rsidRPr="009C3CB2" w:rsidRDefault="00017935" w:rsidP="00017935">
            <w:pPr>
              <w:rPr>
                <w:rFonts w:cstheme="minorHAnsi"/>
                <w:sz w:val="20"/>
                <w:szCs w:val="20"/>
              </w:rPr>
            </w:pPr>
            <w:r w:rsidRPr="009C3CB2">
              <w:rPr>
                <w:rFonts w:cstheme="minorHAnsi"/>
                <w:sz w:val="20"/>
                <w:szCs w:val="20"/>
              </w:rPr>
              <w:t>4. Web Application Development</w:t>
            </w:r>
          </w:p>
        </w:tc>
        <w:tc>
          <w:tcPr>
            <w:tcW w:w="1904" w:type="dxa"/>
            <w:shd w:val="pct25" w:color="auto" w:fill="auto"/>
          </w:tcPr>
          <w:p w14:paraId="315BCFE1" w14:textId="77777777" w:rsidR="00017935" w:rsidRPr="009C3CB2" w:rsidRDefault="00017935" w:rsidP="00017935">
            <w:pPr>
              <w:rPr>
                <w:rFonts w:cstheme="minorHAnsi"/>
                <w:sz w:val="20"/>
                <w:szCs w:val="20"/>
              </w:rPr>
            </w:pPr>
          </w:p>
        </w:tc>
        <w:tc>
          <w:tcPr>
            <w:tcW w:w="4013" w:type="dxa"/>
            <w:shd w:val="pct25" w:color="auto" w:fill="auto"/>
          </w:tcPr>
          <w:p w14:paraId="2A42ABA1" w14:textId="77777777" w:rsidR="00017935" w:rsidRPr="009C3CB2" w:rsidRDefault="00017935" w:rsidP="00017935">
            <w:pPr>
              <w:rPr>
                <w:rFonts w:cstheme="minorHAnsi"/>
                <w:sz w:val="20"/>
                <w:szCs w:val="20"/>
              </w:rPr>
            </w:pPr>
          </w:p>
        </w:tc>
        <w:tc>
          <w:tcPr>
            <w:tcW w:w="3608" w:type="dxa"/>
            <w:shd w:val="pct25" w:color="auto" w:fill="auto"/>
          </w:tcPr>
          <w:p w14:paraId="5ABEFE80" w14:textId="77777777" w:rsidR="00017935" w:rsidRPr="009C3CB2" w:rsidRDefault="00017935" w:rsidP="00017935">
            <w:pPr>
              <w:rPr>
                <w:rFonts w:cstheme="minorHAnsi"/>
                <w:sz w:val="20"/>
                <w:szCs w:val="20"/>
              </w:rPr>
            </w:pPr>
          </w:p>
        </w:tc>
      </w:tr>
      <w:tr w:rsidR="00017935" w:rsidRPr="009C3CB2" w14:paraId="3842C43F" w14:textId="77777777" w:rsidTr="00017935">
        <w:tc>
          <w:tcPr>
            <w:tcW w:w="571" w:type="dxa"/>
          </w:tcPr>
          <w:p w14:paraId="2BD342F5" w14:textId="43A9C8A8" w:rsidR="00017935" w:rsidRPr="009C3CB2" w:rsidRDefault="009120A7" w:rsidP="00017935">
            <w:pPr>
              <w:rPr>
                <w:rFonts w:cstheme="minorHAnsi"/>
                <w:sz w:val="20"/>
                <w:szCs w:val="20"/>
              </w:rPr>
            </w:pPr>
            <w:r>
              <w:rPr>
                <w:rFonts w:cstheme="minorHAnsi"/>
                <w:sz w:val="20"/>
                <w:szCs w:val="20"/>
              </w:rPr>
              <w:t>4.1</w:t>
            </w:r>
          </w:p>
        </w:tc>
        <w:tc>
          <w:tcPr>
            <w:tcW w:w="2926" w:type="dxa"/>
          </w:tcPr>
          <w:p w14:paraId="7EC65EF7" w14:textId="07193E14" w:rsidR="00017935" w:rsidRPr="009C3CB2" w:rsidRDefault="00DD559C" w:rsidP="00DD559C">
            <w:pPr>
              <w:rPr>
                <w:rFonts w:cstheme="minorHAnsi"/>
                <w:sz w:val="20"/>
                <w:szCs w:val="20"/>
              </w:rPr>
            </w:pPr>
            <w:r>
              <w:rPr>
                <w:rFonts w:cstheme="minorHAnsi"/>
                <w:sz w:val="20"/>
                <w:szCs w:val="20"/>
              </w:rPr>
              <w:t>Take advantage of OWASP, framework vendor</w:t>
            </w:r>
            <w:r w:rsidR="00017935" w:rsidRPr="009C3CB2">
              <w:rPr>
                <w:rFonts w:cstheme="minorHAnsi"/>
                <w:sz w:val="20"/>
                <w:szCs w:val="20"/>
              </w:rPr>
              <w:t xml:space="preserve"> and other security guidance for coding practices</w:t>
            </w:r>
            <w:r>
              <w:rPr>
                <w:rFonts w:cstheme="minorHAnsi"/>
                <w:sz w:val="20"/>
                <w:szCs w:val="20"/>
              </w:rPr>
              <w:t>.</w:t>
            </w:r>
          </w:p>
        </w:tc>
        <w:tc>
          <w:tcPr>
            <w:tcW w:w="1904" w:type="dxa"/>
          </w:tcPr>
          <w:p w14:paraId="1B3631BA" w14:textId="77777777" w:rsidR="00017935" w:rsidRPr="009C3CB2" w:rsidRDefault="00017935" w:rsidP="00017935">
            <w:pPr>
              <w:rPr>
                <w:rFonts w:cstheme="minorHAnsi"/>
                <w:sz w:val="20"/>
                <w:szCs w:val="20"/>
              </w:rPr>
            </w:pPr>
          </w:p>
        </w:tc>
        <w:tc>
          <w:tcPr>
            <w:tcW w:w="4013" w:type="dxa"/>
          </w:tcPr>
          <w:p w14:paraId="091E7A20" w14:textId="6A5A5014" w:rsidR="00017935" w:rsidRPr="009C3CB2" w:rsidRDefault="00017935" w:rsidP="00751546">
            <w:pPr>
              <w:rPr>
                <w:rFonts w:cstheme="minorHAnsi"/>
                <w:sz w:val="20"/>
                <w:szCs w:val="20"/>
              </w:rPr>
            </w:pPr>
            <w:r w:rsidRPr="009C3CB2">
              <w:rPr>
                <w:rFonts w:cstheme="minorHAnsi"/>
                <w:sz w:val="20"/>
                <w:szCs w:val="20"/>
              </w:rPr>
              <w:t xml:space="preserve">Many </w:t>
            </w:r>
            <w:r w:rsidR="00751546">
              <w:rPr>
                <w:rFonts w:cstheme="minorHAnsi"/>
                <w:sz w:val="20"/>
                <w:szCs w:val="20"/>
              </w:rPr>
              <w:t>Hopkins</w:t>
            </w:r>
            <w:r w:rsidRPr="009C3CB2">
              <w:rPr>
                <w:rFonts w:cstheme="minorHAnsi"/>
                <w:sz w:val="20"/>
                <w:szCs w:val="20"/>
              </w:rPr>
              <w:t xml:space="preserve"> sites rely on frameworks (e.g. WordPress, .NET). Major frameworks maintain guidance on nearly all major security threats and risks.</w:t>
            </w:r>
          </w:p>
        </w:tc>
        <w:tc>
          <w:tcPr>
            <w:tcW w:w="3608" w:type="dxa"/>
          </w:tcPr>
          <w:p w14:paraId="713FD106" w14:textId="44A9BACF" w:rsidR="00017935" w:rsidRPr="009C3CB2" w:rsidRDefault="00751546" w:rsidP="00751546">
            <w:pPr>
              <w:rPr>
                <w:rFonts w:cstheme="minorHAnsi"/>
                <w:sz w:val="20"/>
                <w:szCs w:val="20"/>
              </w:rPr>
            </w:pPr>
            <w:r>
              <w:rPr>
                <w:rFonts w:cstheme="minorHAnsi"/>
                <w:sz w:val="20"/>
                <w:szCs w:val="20"/>
              </w:rPr>
              <w:t>The</w:t>
            </w:r>
            <w:r w:rsidR="00017935" w:rsidRPr="009C3CB2">
              <w:rPr>
                <w:rFonts w:cstheme="minorHAnsi"/>
                <w:sz w:val="20"/>
                <w:szCs w:val="20"/>
              </w:rPr>
              <w:t xml:space="preserve"> OWASP Top Ten </w:t>
            </w:r>
            <w:r>
              <w:rPr>
                <w:rFonts w:cstheme="minorHAnsi"/>
                <w:sz w:val="20"/>
                <w:szCs w:val="20"/>
              </w:rPr>
              <w:t>is</w:t>
            </w:r>
            <w:r w:rsidR="00017935" w:rsidRPr="009C3CB2">
              <w:rPr>
                <w:rFonts w:cstheme="minorHAnsi"/>
                <w:sz w:val="20"/>
                <w:szCs w:val="20"/>
              </w:rPr>
              <w:t xml:space="preserve"> a </w:t>
            </w:r>
            <w:r>
              <w:rPr>
                <w:rFonts w:cstheme="minorHAnsi"/>
                <w:sz w:val="20"/>
                <w:szCs w:val="20"/>
              </w:rPr>
              <w:t xml:space="preserve">good </w:t>
            </w:r>
            <w:r w:rsidR="00017935" w:rsidRPr="009C3CB2">
              <w:rPr>
                <w:rFonts w:cstheme="minorHAnsi"/>
                <w:sz w:val="20"/>
                <w:szCs w:val="20"/>
              </w:rPr>
              <w:t>guide for overall security threat assessment</w:t>
            </w:r>
          </w:p>
        </w:tc>
      </w:tr>
      <w:tr w:rsidR="002A19A1" w:rsidRPr="009C3CB2" w14:paraId="6FA76E8A" w14:textId="77777777" w:rsidTr="00017935">
        <w:tc>
          <w:tcPr>
            <w:tcW w:w="571" w:type="dxa"/>
          </w:tcPr>
          <w:p w14:paraId="40E6E568" w14:textId="0F9B862D" w:rsidR="002A19A1" w:rsidRDefault="00DD559C" w:rsidP="002A19A1">
            <w:pPr>
              <w:rPr>
                <w:rFonts w:cstheme="minorHAnsi"/>
                <w:sz w:val="20"/>
                <w:szCs w:val="20"/>
              </w:rPr>
            </w:pPr>
            <w:r>
              <w:rPr>
                <w:rFonts w:cstheme="minorHAnsi"/>
                <w:sz w:val="20"/>
                <w:szCs w:val="20"/>
              </w:rPr>
              <w:t>4.2</w:t>
            </w:r>
          </w:p>
        </w:tc>
        <w:tc>
          <w:tcPr>
            <w:tcW w:w="2926" w:type="dxa"/>
          </w:tcPr>
          <w:p w14:paraId="74FBA5F0" w14:textId="454F50AF" w:rsidR="002A19A1" w:rsidRPr="009C3CB2" w:rsidRDefault="002A19A1" w:rsidP="002A19A1">
            <w:pPr>
              <w:rPr>
                <w:rFonts w:cstheme="minorHAnsi"/>
                <w:sz w:val="20"/>
                <w:szCs w:val="20"/>
              </w:rPr>
            </w:pPr>
            <w:r>
              <w:rPr>
                <w:rFonts w:cstheme="minorHAnsi"/>
                <w:sz w:val="20"/>
                <w:szCs w:val="20"/>
              </w:rPr>
              <w:t>Ensure that the site has been added to the Hopkins URL database.</w:t>
            </w:r>
          </w:p>
        </w:tc>
        <w:tc>
          <w:tcPr>
            <w:tcW w:w="1904" w:type="dxa"/>
          </w:tcPr>
          <w:p w14:paraId="7519DC40" w14:textId="77777777" w:rsidR="002A19A1" w:rsidRDefault="002A19A1" w:rsidP="002A19A1">
            <w:pPr>
              <w:rPr>
                <w:rFonts w:cstheme="minorHAnsi"/>
                <w:sz w:val="20"/>
                <w:szCs w:val="20"/>
              </w:rPr>
            </w:pPr>
          </w:p>
        </w:tc>
        <w:tc>
          <w:tcPr>
            <w:tcW w:w="4013" w:type="dxa"/>
          </w:tcPr>
          <w:p w14:paraId="7C236B06" w14:textId="29D8E1DD" w:rsidR="002A19A1" w:rsidRPr="009C3CB2" w:rsidRDefault="002A19A1" w:rsidP="00DD559C">
            <w:pPr>
              <w:rPr>
                <w:rFonts w:cstheme="minorHAnsi"/>
                <w:sz w:val="20"/>
                <w:szCs w:val="20"/>
              </w:rPr>
            </w:pPr>
            <w:r>
              <w:rPr>
                <w:rFonts w:cstheme="minorHAnsi"/>
                <w:sz w:val="20"/>
                <w:szCs w:val="20"/>
              </w:rPr>
              <w:t xml:space="preserve">Internally and externally hosted sites must be registered in the Hopkins URL database managed by enterprise web services. Work with local/departmental IT to ensure that the URL is so noted in the systems. </w:t>
            </w:r>
          </w:p>
        </w:tc>
        <w:tc>
          <w:tcPr>
            <w:tcW w:w="3608" w:type="dxa"/>
          </w:tcPr>
          <w:p w14:paraId="75CDB50B" w14:textId="6DA1B4BF" w:rsidR="002A19A1" w:rsidRPr="009C3CB2" w:rsidRDefault="002A19A1" w:rsidP="002A19A1">
            <w:pPr>
              <w:rPr>
                <w:rFonts w:cstheme="minorHAnsi"/>
                <w:sz w:val="20"/>
                <w:szCs w:val="20"/>
              </w:rPr>
            </w:pPr>
            <w:r>
              <w:rPr>
                <w:rFonts w:cstheme="minorHAnsi"/>
                <w:sz w:val="20"/>
                <w:szCs w:val="20"/>
              </w:rPr>
              <w:t>The URL database is required for compliance and systems management purposes.</w:t>
            </w:r>
          </w:p>
        </w:tc>
      </w:tr>
      <w:tr w:rsidR="002A19A1" w:rsidRPr="009C3CB2" w14:paraId="7B048ADE" w14:textId="77777777" w:rsidTr="00017935">
        <w:tc>
          <w:tcPr>
            <w:tcW w:w="571" w:type="dxa"/>
          </w:tcPr>
          <w:p w14:paraId="73E58C22" w14:textId="5494CD0E" w:rsidR="002A19A1" w:rsidRPr="009C3CB2" w:rsidRDefault="00DD559C" w:rsidP="002A19A1">
            <w:pPr>
              <w:rPr>
                <w:rFonts w:cstheme="minorHAnsi"/>
                <w:sz w:val="20"/>
                <w:szCs w:val="20"/>
              </w:rPr>
            </w:pPr>
            <w:r>
              <w:rPr>
                <w:rFonts w:cstheme="minorHAnsi"/>
                <w:sz w:val="20"/>
                <w:szCs w:val="20"/>
              </w:rPr>
              <w:t>4.3</w:t>
            </w:r>
          </w:p>
        </w:tc>
        <w:tc>
          <w:tcPr>
            <w:tcW w:w="2926" w:type="dxa"/>
          </w:tcPr>
          <w:p w14:paraId="746F8278" w14:textId="43E36F4A" w:rsidR="002A19A1" w:rsidRPr="009C3CB2" w:rsidRDefault="002A19A1" w:rsidP="002A19A1">
            <w:pPr>
              <w:rPr>
                <w:rFonts w:cstheme="minorHAnsi"/>
                <w:sz w:val="20"/>
                <w:szCs w:val="20"/>
              </w:rPr>
            </w:pPr>
            <w:r w:rsidRPr="009C3CB2">
              <w:rPr>
                <w:rFonts w:cstheme="minorHAnsi"/>
                <w:sz w:val="20"/>
                <w:szCs w:val="20"/>
              </w:rPr>
              <w:t>Use web application scanning tools to check for code vulnerabilities</w:t>
            </w:r>
            <w:r w:rsidR="00DD559C">
              <w:rPr>
                <w:rFonts w:cstheme="minorHAnsi"/>
                <w:sz w:val="20"/>
                <w:szCs w:val="20"/>
              </w:rPr>
              <w:t>.</w:t>
            </w:r>
          </w:p>
        </w:tc>
        <w:tc>
          <w:tcPr>
            <w:tcW w:w="1904" w:type="dxa"/>
          </w:tcPr>
          <w:p w14:paraId="74ED30C6" w14:textId="6E91E34A" w:rsidR="002A19A1" w:rsidRPr="009C3CB2" w:rsidRDefault="002A19A1" w:rsidP="002A19A1">
            <w:pPr>
              <w:rPr>
                <w:rFonts w:cstheme="minorHAnsi"/>
                <w:sz w:val="20"/>
                <w:szCs w:val="20"/>
              </w:rPr>
            </w:pPr>
            <w:r>
              <w:rPr>
                <w:rFonts w:cstheme="minorHAnsi"/>
                <w:sz w:val="20"/>
                <w:szCs w:val="20"/>
              </w:rPr>
              <w:t>Accunetix</w:t>
            </w:r>
            <w:r w:rsidRPr="009C3CB2">
              <w:rPr>
                <w:rFonts w:cstheme="minorHAnsi"/>
                <w:sz w:val="20"/>
                <w:szCs w:val="20"/>
              </w:rPr>
              <w:t xml:space="preserve"> (JH-managed), Burp</w:t>
            </w:r>
            <w:r>
              <w:rPr>
                <w:rFonts w:cstheme="minorHAnsi"/>
                <w:sz w:val="20"/>
                <w:szCs w:val="20"/>
              </w:rPr>
              <w:t xml:space="preserve"> Suite, sqlmap</w:t>
            </w:r>
          </w:p>
        </w:tc>
        <w:tc>
          <w:tcPr>
            <w:tcW w:w="4013" w:type="dxa"/>
          </w:tcPr>
          <w:p w14:paraId="4A750D72" w14:textId="77777777" w:rsidR="002A19A1" w:rsidRPr="009C3CB2" w:rsidRDefault="002A19A1" w:rsidP="002A19A1">
            <w:pPr>
              <w:rPr>
                <w:rFonts w:cstheme="minorHAnsi"/>
                <w:sz w:val="20"/>
                <w:szCs w:val="20"/>
              </w:rPr>
            </w:pPr>
            <w:r w:rsidRPr="009C3CB2">
              <w:rPr>
                <w:rFonts w:cstheme="minorHAnsi"/>
                <w:sz w:val="20"/>
                <w:szCs w:val="20"/>
              </w:rPr>
              <w:t>IT@JH maintains licenses to several commercial application scanning tools for web vulnerabilities. No Restricted web application web site should be deployed without an initial scan and others upon change of code or update.</w:t>
            </w:r>
          </w:p>
        </w:tc>
        <w:tc>
          <w:tcPr>
            <w:tcW w:w="3608" w:type="dxa"/>
          </w:tcPr>
          <w:p w14:paraId="0791AF73" w14:textId="4DC49220" w:rsidR="002A19A1" w:rsidRPr="009C3CB2" w:rsidRDefault="002A19A1" w:rsidP="002A19A1">
            <w:pPr>
              <w:rPr>
                <w:rFonts w:cstheme="minorHAnsi"/>
                <w:sz w:val="20"/>
                <w:szCs w:val="20"/>
              </w:rPr>
            </w:pPr>
            <w:r w:rsidRPr="009C3CB2">
              <w:rPr>
                <w:rFonts w:cstheme="minorHAnsi"/>
                <w:sz w:val="20"/>
                <w:szCs w:val="20"/>
              </w:rPr>
              <w:t xml:space="preserve">These application scans are complementary to Tenable/NESSUS scans. They </w:t>
            </w:r>
            <w:r>
              <w:rPr>
                <w:rFonts w:cstheme="minorHAnsi"/>
                <w:sz w:val="20"/>
                <w:szCs w:val="20"/>
              </w:rPr>
              <w:t xml:space="preserve">can provide deeper views into </w:t>
            </w:r>
            <w:r w:rsidRPr="009C3CB2">
              <w:rPr>
                <w:rFonts w:cstheme="minorHAnsi"/>
                <w:sz w:val="20"/>
                <w:szCs w:val="20"/>
              </w:rPr>
              <w:t xml:space="preserve">code </w:t>
            </w:r>
            <w:r>
              <w:rPr>
                <w:rFonts w:cstheme="minorHAnsi"/>
                <w:sz w:val="20"/>
                <w:szCs w:val="20"/>
              </w:rPr>
              <w:t>quality</w:t>
            </w:r>
            <w:r w:rsidRPr="009C3CB2">
              <w:rPr>
                <w:rFonts w:cstheme="minorHAnsi"/>
                <w:sz w:val="20"/>
                <w:szCs w:val="20"/>
              </w:rPr>
              <w:t>.</w:t>
            </w:r>
          </w:p>
        </w:tc>
      </w:tr>
      <w:tr w:rsidR="002A19A1" w:rsidRPr="009C3CB2" w14:paraId="6635F8FF" w14:textId="77777777" w:rsidTr="00017935">
        <w:tc>
          <w:tcPr>
            <w:tcW w:w="571" w:type="dxa"/>
          </w:tcPr>
          <w:p w14:paraId="1A6496C8" w14:textId="49E06868" w:rsidR="002A19A1" w:rsidRPr="009C3CB2" w:rsidRDefault="002A19A1" w:rsidP="002A19A1">
            <w:pPr>
              <w:rPr>
                <w:rFonts w:cstheme="minorHAnsi"/>
                <w:sz w:val="20"/>
                <w:szCs w:val="20"/>
              </w:rPr>
            </w:pPr>
            <w:r>
              <w:rPr>
                <w:rFonts w:cstheme="minorHAnsi"/>
                <w:sz w:val="20"/>
                <w:szCs w:val="20"/>
              </w:rPr>
              <w:t>4.4</w:t>
            </w:r>
          </w:p>
        </w:tc>
        <w:tc>
          <w:tcPr>
            <w:tcW w:w="2926" w:type="dxa"/>
          </w:tcPr>
          <w:p w14:paraId="251D09EE" w14:textId="26C17D43" w:rsidR="002A19A1" w:rsidRPr="009C3CB2" w:rsidRDefault="002A19A1" w:rsidP="002A19A1">
            <w:pPr>
              <w:rPr>
                <w:rFonts w:cstheme="minorHAnsi"/>
                <w:sz w:val="20"/>
                <w:szCs w:val="20"/>
              </w:rPr>
            </w:pPr>
            <w:r w:rsidRPr="009C3CB2">
              <w:rPr>
                <w:rFonts w:cstheme="minorHAnsi"/>
                <w:sz w:val="20"/>
                <w:szCs w:val="20"/>
              </w:rPr>
              <w:t xml:space="preserve">Prevent SQL injection attacks through input validation, escaping characters and proper prepared statements/stored </w:t>
            </w:r>
            <w:r w:rsidRPr="009C3CB2">
              <w:rPr>
                <w:rFonts w:cstheme="minorHAnsi"/>
                <w:sz w:val="20"/>
                <w:szCs w:val="20"/>
              </w:rPr>
              <w:lastRenderedPageBreak/>
              <w:t>procedures.</w:t>
            </w:r>
            <w:r w:rsidR="00653856">
              <w:rPr>
                <w:rFonts w:cstheme="minorHAnsi"/>
                <w:sz w:val="20"/>
                <w:szCs w:val="20"/>
              </w:rPr>
              <w:t xml:space="preserve"> </w:t>
            </w:r>
            <w:r w:rsidR="00653856" w:rsidRPr="009C3CB2">
              <w:rPr>
                <w:rFonts w:cstheme="minorHAnsi"/>
                <w:sz w:val="20"/>
                <w:szCs w:val="20"/>
              </w:rPr>
              <w:t>Stored procedures should be circumscribed</w:t>
            </w:r>
            <w:r w:rsidR="00653856">
              <w:rPr>
                <w:rFonts w:cstheme="minorHAnsi"/>
                <w:sz w:val="20"/>
                <w:szCs w:val="20"/>
              </w:rPr>
              <w:t>.</w:t>
            </w:r>
          </w:p>
        </w:tc>
        <w:tc>
          <w:tcPr>
            <w:tcW w:w="1904" w:type="dxa"/>
          </w:tcPr>
          <w:p w14:paraId="6612B42B" w14:textId="77777777" w:rsidR="002A19A1" w:rsidRPr="009C3CB2" w:rsidRDefault="002A19A1" w:rsidP="002A19A1">
            <w:pPr>
              <w:rPr>
                <w:rFonts w:cstheme="minorHAnsi"/>
                <w:sz w:val="20"/>
                <w:szCs w:val="20"/>
              </w:rPr>
            </w:pPr>
            <w:r w:rsidRPr="009C3CB2">
              <w:rPr>
                <w:rFonts w:cstheme="minorHAnsi"/>
                <w:sz w:val="20"/>
                <w:szCs w:val="20"/>
              </w:rPr>
              <w:lastRenderedPageBreak/>
              <w:t>ORM, stored procedures, parameterized queries</w:t>
            </w:r>
          </w:p>
        </w:tc>
        <w:tc>
          <w:tcPr>
            <w:tcW w:w="4013" w:type="dxa"/>
          </w:tcPr>
          <w:p w14:paraId="7696C51D" w14:textId="47B94230" w:rsidR="002A19A1" w:rsidRPr="009C3CB2" w:rsidRDefault="002A19A1" w:rsidP="002A19A1">
            <w:pPr>
              <w:rPr>
                <w:rFonts w:cstheme="minorHAnsi"/>
                <w:sz w:val="20"/>
                <w:szCs w:val="20"/>
              </w:rPr>
            </w:pPr>
            <w:r w:rsidRPr="009C3CB2">
              <w:rPr>
                <w:rFonts w:cstheme="minorHAnsi"/>
                <w:sz w:val="20"/>
                <w:szCs w:val="20"/>
              </w:rPr>
              <w:t>The most serious web vulnerabilities are often in SQL injection. Fortunately, these are some of the easiest to prevent with a number of approaches</w:t>
            </w:r>
            <w:r w:rsidR="00653856">
              <w:rPr>
                <w:rFonts w:cstheme="minorHAnsi"/>
                <w:sz w:val="20"/>
                <w:szCs w:val="20"/>
              </w:rPr>
              <w:t xml:space="preserve">. </w:t>
            </w:r>
            <w:r w:rsidR="00653856" w:rsidRPr="009C3CB2">
              <w:rPr>
                <w:rFonts w:cstheme="minorHAnsi"/>
                <w:sz w:val="20"/>
                <w:szCs w:val="20"/>
              </w:rPr>
              <w:t xml:space="preserve">Audit ‘execute’ permissions on </w:t>
            </w:r>
            <w:r w:rsidR="00653856" w:rsidRPr="009C3CB2">
              <w:rPr>
                <w:rFonts w:cstheme="minorHAnsi"/>
                <w:sz w:val="20"/>
                <w:szCs w:val="20"/>
              </w:rPr>
              <w:lastRenderedPageBreak/>
              <w:t>stored procedures or prepared statements should have minimum necessary polices.</w:t>
            </w:r>
          </w:p>
        </w:tc>
        <w:tc>
          <w:tcPr>
            <w:tcW w:w="3608" w:type="dxa"/>
          </w:tcPr>
          <w:p w14:paraId="1114CE2B" w14:textId="77777777" w:rsidR="002A19A1" w:rsidRPr="009C3CB2" w:rsidRDefault="002A19A1" w:rsidP="002A19A1">
            <w:pPr>
              <w:rPr>
                <w:rFonts w:cstheme="minorHAnsi"/>
                <w:sz w:val="20"/>
                <w:szCs w:val="20"/>
              </w:rPr>
            </w:pPr>
            <w:r w:rsidRPr="009C3CB2">
              <w:rPr>
                <w:rFonts w:cstheme="minorHAnsi"/>
                <w:sz w:val="20"/>
                <w:szCs w:val="20"/>
              </w:rPr>
              <w:lastRenderedPageBreak/>
              <w:t>OWASP has guidance on this for all major frameworks and programming languages.</w:t>
            </w:r>
          </w:p>
        </w:tc>
      </w:tr>
      <w:tr w:rsidR="002A19A1" w:rsidRPr="009C3CB2" w14:paraId="3A8A75C5" w14:textId="77777777" w:rsidTr="00017935">
        <w:tc>
          <w:tcPr>
            <w:tcW w:w="571" w:type="dxa"/>
          </w:tcPr>
          <w:p w14:paraId="36F45374" w14:textId="5665CF3A" w:rsidR="002A19A1" w:rsidRPr="009C3CB2" w:rsidRDefault="002A19A1" w:rsidP="002A19A1">
            <w:pPr>
              <w:rPr>
                <w:rFonts w:cstheme="minorHAnsi"/>
                <w:sz w:val="20"/>
                <w:szCs w:val="20"/>
              </w:rPr>
            </w:pPr>
            <w:r>
              <w:rPr>
                <w:rFonts w:cstheme="minorHAnsi"/>
                <w:sz w:val="20"/>
                <w:szCs w:val="20"/>
              </w:rPr>
              <w:t>4.5</w:t>
            </w:r>
          </w:p>
        </w:tc>
        <w:tc>
          <w:tcPr>
            <w:tcW w:w="2926" w:type="dxa"/>
          </w:tcPr>
          <w:p w14:paraId="3F9E4360" w14:textId="6F5E01D6" w:rsidR="002A19A1" w:rsidRPr="009C3CB2" w:rsidRDefault="002A19A1" w:rsidP="002A19A1">
            <w:pPr>
              <w:rPr>
                <w:rFonts w:cstheme="minorHAnsi"/>
                <w:sz w:val="20"/>
                <w:szCs w:val="20"/>
              </w:rPr>
            </w:pPr>
            <w:r w:rsidRPr="009C3CB2">
              <w:rPr>
                <w:rFonts w:cstheme="minorHAnsi"/>
                <w:sz w:val="20"/>
                <w:szCs w:val="20"/>
              </w:rPr>
              <w:t>Prevent cross-site scripting attacks (XSS) through input validation escaping characters, etc.</w:t>
            </w:r>
            <w:r w:rsidR="00DD559C" w:rsidRPr="009C3CB2">
              <w:rPr>
                <w:rFonts w:cstheme="minorHAnsi"/>
                <w:sz w:val="20"/>
                <w:szCs w:val="20"/>
              </w:rPr>
              <w:t xml:space="preserve"> Clean and validate user input (including all machine input) to protect against injection attacks.</w:t>
            </w:r>
          </w:p>
        </w:tc>
        <w:tc>
          <w:tcPr>
            <w:tcW w:w="1904" w:type="dxa"/>
          </w:tcPr>
          <w:p w14:paraId="358B9391" w14:textId="77777777" w:rsidR="002A19A1" w:rsidRPr="009C3CB2" w:rsidRDefault="002A19A1" w:rsidP="002A19A1">
            <w:pPr>
              <w:rPr>
                <w:rFonts w:cstheme="minorHAnsi"/>
                <w:sz w:val="20"/>
                <w:szCs w:val="20"/>
              </w:rPr>
            </w:pPr>
            <w:r w:rsidRPr="009C3CB2">
              <w:rPr>
                <w:rFonts w:cstheme="minorHAnsi"/>
                <w:sz w:val="20"/>
                <w:szCs w:val="20"/>
              </w:rPr>
              <w:t>ORM, data input validation</w:t>
            </w:r>
          </w:p>
        </w:tc>
        <w:tc>
          <w:tcPr>
            <w:tcW w:w="4013" w:type="dxa"/>
          </w:tcPr>
          <w:p w14:paraId="46A8E569" w14:textId="77777777" w:rsidR="002A19A1" w:rsidRPr="009C3CB2" w:rsidRDefault="002A19A1" w:rsidP="002A19A1">
            <w:pPr>
              <w:rPr>
                <w:rFonts w:cstheme="minorHAnsi"/>
                <w:sz w:val="20"/>
                <w:szCs w:val="20"/>
              </w:rPr>
            </w:pPr>
            <w:r w:rsidRPr="009C3CB2">
              <w:rPr>
                <w:rFonts w:cstheme="minorHAnsi"/>
                <w:sz w:val="20"/>
                <w:szCs w:val="20"/>
              </w:rPr>
              <w:t>XSS is another subtler form of injection attack involving non-validated input.</w:t>
            </w:r>
          </w:p>
        </w:tc>
        <w:tc>
          <w:tcPr>
            <w:tcW w:w="3608" w:type="dxa"/>
          </w:tcPr>
          <w:p w14:paraId="5875CEC6" w14:textId="77777777" w:rsidR="002A19A1" w:rsidRPr="009C3CB2" w:rsidRDefault="002A19A1" w:rsidP="002A19A1">
            <w:pPr>
              <w:rPr>
                <w:rFonts w:cstheme="minorHAnsi"/>
                <w:sz w:val="20"/>
                <w:szCs w:val="20"/>
              </w:rPr>
            </w:pPr>
            <w:r w:rsidRPr="009C3CB2">
              <w:rPr>
                <w:rFonts w:cstheme="minorHAnsi"/>
                <w:sz w:val="20"/>
                <w:szCs w:val="20"/>
              </w:rPr>
              <w:t>iFrame hijacking can also be a problem here, therefore developers should be careful about third party content.</w:t>
            </w:r>
          </w:p>
        </w:tc>
      </w:tr>
      <w:tr w:rsidR="002A19A1" w:rsidRPr="009C3CB2" w14:paraId="271092C5" w14:textId="77777777" w:rsidTr="00017935">
        <w:tc>
          <w:tcPr>
            <w:tcW w:w="571" w:type="dxa"/>
          </w:tcPr>
          <w:p w14:paraId="72FA96B4" w14:textId="77D75782" w:rsidR="002A19A1" w:rsidRPr="009C3CB2" w:rsidRDefault="00653856" w:rsidP="002A19A1">
            <w:pPr>
              <w:rPr>
                <w:rFonts w:cstheme="minorHAnsi"/>
                <w:sz w:val="20"/>
                <w:szCs w:val="20"/>
              </w:rPr>
            </w:pPr>
            <w:r>
              <w:rPr>
                <w:rFonts w:cstheme="minorHAnsi"/>
                <w:sz w:val="20"/>
                <w:szCs w:val="20"/>
              </w:rPr>
              <w:t>4.6</w:t>
            </w:r>
          </w:p>
        </w:tc>
        <w:tc>
          <w:tcPr>
            <w:tcW w:w="2926" w:type="dxa"/>
          </w:tcPr>
          <w:p w14:paraId="4C5F8414" w14:textId="29C7930E" w:rsidR="002A19A1" w:rsidRPr="009C3CB2" w:rsidRDefault="00DD559C" w:rsidP="002A19A1">
            <w:pPr>
              <w:rPr>
                <w:rFonts w:cstheme="minorHAnsi"/>
                <w:sz w:val="20"/>
                <w:szCs w:val="20"/>
              </w:rPr>
            </w:pPr>
            <w:r>
              <w:rPr>
                <w:rFonts w:cstheme="minorHAnsi"/>
                <w:sz w:val="20"/>
                <w:szCs w:val="20"/>
              </w:rPr>
              <w:t>Avoid mixing</w:t>
            </w:r>
            <w:r w:rsidR="002A19A1">
              <w:rPr>
                <w:rFonts w:cstheme="minorHAnsi"/>
                <w:sz w:val="20"/>
                <w:szCs w:val="20"/>
              </w:rPr>
              <w:t xml:space="preserve"> http and https</w:t>
            </w:r>
            <w:r>
              <w:rPr>
                <w:rFonts w:cstheme="minorHAnsi"/>
                <w:sz w:val="20"/>
                <w:szCs w:val="20"/>
              </w:rPr>
              <w:t xml:space="preserve"> on the same site or application</w:t>
            </w:r>
            <w:r w:rsidR="002A19A1">
              <w:rPr>
                <w:rFonts w:cstheme="minorHAnsi"/>
                <w:sz w:val="20"/>
                <w:szCs w:val="20"/>
              </w:rPr>
              <w:t xml:space="preserve">. </w:t>
            </w:r>
            <w:r w:rsidR="002A19A1" w:rsidRPr="009C3CB2">
              <w:rPr>
                <w:rFonts w:cstheme="minorHAnsi"/>
                <w:sz w:val="20"/>
                <w:szCs w:val="20"/>
              </w:rPr>
              <w:t>For sites with both http and https, test for session hijacking through cookies and other means</w:t>
            </w:r>
            <w:r w:rsidR="002A19A1">
              <w:rPr>
                <w:rFonts w:cstheme="minorHAnsi"/>
                <w:sz w:val="20"/>
                <w:szCs w:val="20"/>
              </w:rPr>
              <w:t>.</w:t>
            </w:r>
          </w:p>
        </w:tc>
        <w:tc>
          <w:tcPr>
            <w:tcW w:w="1904" w:type="dxa"/>
          </w:tcPr>
          <w:p w14:paraId="075AE3E3" w14:textId="77777777" w:rsidR="002A19A1" w:rsidRPr="009C3CB2" w:rsidRDefault="002A19A1" w:rsidP="002A19A1">
            <w:pPr>
              <w:rPr>
                <w:rFonts w:cstheme="minorHAnsi"/>
                <w:sz w:val="20"/>
                <w:szCs w:val="20"/>
              </w:rPr>
            </w:pPr>
          </w:p>
        </w:tc>
        <w:tc>
          <w:tcPr>
            <w:tcW w:w="4013" w:type="dxa"/>
          </w:tcPr>
          <w:p w14:paraId="44E52F2A" w14:textId="77777777" w:rsidR="002A19A1" w:rsidRPr="009C3CB2" w:rsidRDefault="002A19A1" w:rsidP="002A19A1">
            <w:pPr>
              <w:rPr>
                <w:rFonts w:cstheme="minorHAnsi"/>
                <w:sz w:val="20"/>
                <w:szCs w:val="20"/>
              </w:rPr>
            </w:pPr>
            <w:r w:rsidRPr="009C3CB2">
              <w:rPr>
                <w:rFonts w:cstheme="minorHAnsi"/>
                <w:color w:val="000000"/>
                <w:sz w:val="20"/>
                <w:szCs w:val="20"/>
              </w:rPr>
              <w:t>Do not expose identifiers in URL’s, error messages or logs. Session identifiers should only be located in the HTTP cookie header.</w:t>
            </w:r>
          </w:p>
        </w:tc>
        <w:tc>
          <w:tcPr>
            <w:tcW w:w="3608" w:type="dxa"/>
          </w:tcPr>
          <w:p w14:paraId="274F44D6" w14:textId="77777777" w:rsidR="002A19A1" w:rsidRPr="009C3CB2" w:rsidRDefault="002A19A1" w:rsidP="002A19A1">
            <w:pPr>
              <w:rPr>
                <w:rFonts w:cstheme="minorHAnsi"/>
                <w:sz w:val="20"/>
                <w:szCs w:val="20"/>
              </w:rPr>
            </w:pPr>
            <w:r w:rsidRPr="009C3CB2">
              <w:rPr>
                <w:rFonts w:cstheme="minorHAnsi"/>
                <w:sz w:val="20"/>
                <w:szCs w:val="20"/>
              </w:rPr>
              <w:t>Do development of https protected sites using https in the development environment.</w:t>
            </w:r>
          </w:p>
        </w:tc>
      </w:tr>
      <w:tr w:rsidR="002A19A1" w:rsidRPr="009C3CB2" w14:paraId="2CE86CF2" w14:textId="77777777" w:rsidTr="00017935">
        <w:tc>
          <w:tcPr>
            <w:tcW w:w="571" w:type="dxa"/>
            <w:tcBorders>
              <w:bottom w:val="single" w:sz="4" w:space="0" w:color="auto"/>
            </w:tcBorders>
          </w:tcPr>
          <w:p w14:paraId="160377AA" w14:textId="15B4A85C" w:rsidR="002A19A1" w:rsidRPr="009C3CB2" w:rsidRDefault="00653856" w:rsidP="002A19A1">
            <w:pPr>
              <w:rPr>
                <w:rFonts w:cstheme="minorHAnsi"/>
                <w:sz w:val="20"/>
                <w:szCs w:val="20"/>
              </w:rPr>
            </w:pPr>
            <w:r>
              <w:rPr>
                <w:rFonts w:cstheme="minorHAnsi"/>
                <w:sz w:val="20"/>
                <w:szCs w:val="20"/>
              </w:rPr>
              <w:t>4.7</w:t>
            </w:r>
          </w:p>
        </w:tc>
        <w:tc>
          <w:tcPr>
            <w:tcW w:w="2926" w:type="dxa"/>
            <w:tcBorders>
              <w:bottom w:val="single" w:sz="4" w:space="0" w:color="auto"/>
            </w:tcBorders>
          </w:tcPr>
          <w:p w14:paraId="41DB5EEA" w14:textId="5518DF3F" w:rsidR="002A19A1" w:rsidRPr="009C3CB2" w:rsidRDefault="002A19A1" w:rsidP="002A19A1">
            <w:pPr>
              <w:rPr>
                <w:rFonts w:cstheme="minorHAnsi"/>
                <w:sz w:val="20"/>
                <w:szCs w:val="20"/>
              </w:rPr>
            </w:pPr>
            <w:r w:rsidRPr="009C3CB2">
              <w:rPr>
                <w:rFonts w:cstheme="minorHAnsi"/>
                <w:sz w:val="20"/>
                <w:szCs w:val="20"/>
              </w:rPr>
              <w:t>Check for file inclusion safety</w:t>
            </w:r>
            <w:r w:rsidR="00653856">
              <w:rPr>
                <w:rFonts w:cstheme="minorHAnsi"/>
                <w:sz w:val="20"/>
                <w:szCs w:val="20"/>
              </w:rPr>
              <w:t>.</w:t>
            </w:r>
          </w:p>
        </w:tc>
        <w:tc>
          <w:tcPr>
            <w:tcW w:w="1904" w:type="dxa"/>
            <w:tcBorders>
              <w:bottom w:val="single" w:sz="4" w:space="0" w:color="auto"/>
            </w:tcBorders>
          </w:tcPr>
          <w:p w14:paraId="17D51E90" w14:textId="77777777" w:rsidR="002A19A1" w:rsidRPr="009C3CB2" w:rsidRDefault="002A19A1" w:rsidP="002A19A1">
            <w:pPr>
              <w:rPr>
                <w:rFonts w:cstheme="minorHAnsi"/>
                <w:sz w:val="20"/>
                <w:szCs w:val="20"/>
              </w:rPr>
            </w:pPr>
          </w:p>
        </w:tc>
        <w:tc>
          <w:tcPr>
            <w:tcW w:w="4013" w:type="dxa"/>
            <w:tcBorders>
              <w:bottom w:val="single" w:sz="4" w:space="0" w:color="auto"/>
            </w:tcBorders>
          </w:tcPr>
          <w:p w14:paraId="66022ED6" w14:textId="77777777" w:rsidR="002A19A1" w:rsidRPr="009C3CB2" w:rsidRDefault="002A19A1" w:rsidP="002A19A1">
            <w:pPr>
              <w:rPr>
                <w:rFonts w:cstheme="minorHAnsi"/>
                <w:sz w:val="20"/>
                <w:szCs w:val="20"/>
              </w:rPr>
            </w:pPr>
            <w:r w:rsidRPr="009C3CB2">
              <w:rPr>
                <w:rFonts w:cstheme="minorHAnsi"/>
                <w:color w:val="000000"/>
                <w:sz w:val="20"/>
                <w:szCs w:val="20"/>
              </w:rPr>
              <w:t>Applications should prevent users from directly accessing internal objects, API's, files, and databases. The application should interact on behalf of the user.</w:t>
            </w:r>
          </w:p>
        </w:tc>
        <w:tc>
          <w:tcPr>
            <w:tcW w:w="3608" w:type="dxa"/>
            <w:tcBorders>
              <w:bottom w:val="single" w:sz="4" w:space="0" w:color="auto"/>
            </w:tcBorders>
          </w:tcPr>
          <w:p w14:paraId="7CCBAE3E" w14:textId="77777777" w:rsidR="002A19A1" w:rsidRPr="009C3CB2" w:rsidRDefault="002A19A1" w:rsidP="002A19A1">
            <w:pPr>
              <w:rPr>
                <w:rFonts w:cstheme="minorHAnsi"/>
                <w:sz w:val="20"/>
                <w:szCs w:val="20"/>
              </w:rPr>
            </w:pPr>
          </w:p>
        </w:tc>
      </w:tr>
      <w:tr w:rsidR="002A19A1" w:rsidRPr="009C3CB2" w14:paraId="2148650D" w14:textId="77777777" w:rsidTr="00017935">
        <w:tc>
          <w:tcPr>
            <w:tcW w:w="571" w:type="dxa"/>
            <w:tcBorders>
              <w:bottom w:val="single" w:sz="4" w:space="0" w:color="auto"/>
            </w:tcBorders>
          </w:tcPr>
          <w:p w14:paraId="422A437F" w14:textId="1F681009" w:rsidR="002A19A1" w:rsidRPr="009C3CB2" w:rsidRDefault="00653856" w:rsidP="002A19A1">
            <w:pPr>
              <w:rPr>
                <w:rFonts w:cstheme="minorHAnsi"/>
                <w:sz w:val="20"/>
                <w:szCs w:val="20"/>
              </w:rPr>
            </w:pPr>
            <w:r>
              <w:rPr>
                <w:rFonts w:cstheme="minorHAnsi"/>
                <w:sz w:val="20"/>
                <w:szCs w:val="20"/>
              </w:rPr>
              <w:t>4.8</w:t>
            </w:r>
          </w:p>
        </w:tc>
        <w:tc>
          <w:tcPr>
            <w:tcW w:w="2926" w:type="dxa"/>
            <w:tcBorders>
              <w:bottom w:val="single" w:sz="4" w:space="0" w:color="auto"/>
            </w:tcBorders>
          </w:tcPr>
          <w:p w14:paraId="6BA85375" w14:textId="1E126145" w:rsidR="002A19A1" w:rsidRPr="009C3CB2" w:rsidRDefault="002A19A1" w:rsidP="002A19A1">
            <w:pPr>
              <w:rPr>
                <w:rFonts w:cstheme="minorHAnsi"/>
                <w:sz w:val="20"/>
                <w:szCs w:val="20"/>
              </w:rPr>
            </w:pPr>
            <w:r w:rsidRPr="009C3CB2">
              <w:rPr>
                <w:rFonts w:cstheme="minorHAnsi"/>
                <w:sz w:val="20"/>
                <w:szCs w:val="20"/>
              </w:rPr>
              <w:t>Avoid requiring client-side Java, Flash, Silverlight or other third party browser plugins</w:t>
            </w:r>
          </w:p>
        </w:tc>
        <w:tc>
          <w:tcPr>
            <w:tcW w:w="1904" w:type="dxa"/>
            <w:tcBorders>
              <w:bottom w:val="single" w:sz="4" w:space="0" w:color="auto"/>
            </w:tcBorders>
          </w:tcPr>
          <w:p w14:paraId="33969DA6" w14:textId="77777777" w:rsidR="002A19A1" w:rsidRPr="009C3CB2" w:rsidRDefault="002A19A1" w:rsidP="002A19A1">
            <w:pPr>
              <w:rPr>
                <w:rFonts w:cstheme="minorHAnsi"/>
                <w:sz w:val="20"/>
                <w:szCs w:val="20"/>
              </w:rPr>
            </w:pPr>
          </w:p>
        </w:tc>
        <w:tc>
          <w:tcPr>
            <w:tcW w:w="4013" w:type="dxa"/>
            <w:tcBorders>
              <w:bottom w:val="single" w:sz="4" w:space="0" w:color="auto"/>
            </w:tcBorders>
          </w:tcPr>
          <w:p w14:paraId="342AC3BF" w14:textId="77777777" w:rsidR="002A19A1" w:rsidRPr="009C3CB2" w:rsidRDefault="002A19A1" w:rsidP="002A19A1">
            <w:pPr>
              <w:rPr>
                <w:rFonts w:cstheme="minorHAnsi"/>
                <w:sz w:val="20"/>
                <w:szCs w:val="20"/>
              </w:rPr>
            </w:pPr>
            <w:r w:rsidRPr="009C3CB2">
              <w:rPr>
                <w:rFonts w:cstheme="minorHAnsi"/>
                <w:sz w:val="20"/>
                <w:szCs w:val="20"/>
              </w:rPr>
              <w:t>HTML5 provides a rich framework for interactivity. Third party plugins are difficult to standardize across browsers</w:t>
            </w:r>
          </w:p>
        </w:tc>
        <w:tc>
          <w:tcPr>
            <w:tcW w:w="3608" w:type="dxa"/>
            <w:tcBorders>
              <w:bottom w:val="single" w:sz="4" w:space="0" w:color="auto"/>
            </w:tcBorders>
          </w:tcPr>
          <w:p w14:paraId="67A43314" w14:textId="77777777" w:rsidR="002A19A1" w:rsidRPr="009C3CB2" w:rsidRDefault="002A19A1" w:rsidP="002A19A1">
            <w:pPr>
              <w:rPr>
                <w:rFonts w:cstheme="minorHAnsi"/>
                <w:sz w:val="20"/>
                <w:szCs w:val="20"/>
              </w:rPr>
            </w:pPr>
          </w:p>
        </w:tc>
      </w:tr>
      <w:tr w:rsidR="002A19A1" w:rsidRPr="009C3CB2" w14:paraId="50B71FFC" w14:textId="77777777" w:rsidTr="00017935">
        <w:tc>
          <w:tcPr>
            <w:tcW w:w="571" w:type="dxa"/>
            <w:tcBorders>
              <w:bottom w:val="single" w:sz="4" w:space="0" w:color="auto"/>
            </w:tcBorders>
          </w:tcPr>
          <w:p w14:paraId="74EE4C59" w14:textId="00BFA5EF" w:rsidR="002A19A1" w:rsidRPr="009C3CB2" w:rsidRDefault="00653856" w:rsidP="002A19A1">
            <w:pPr>
              <w:rPr>
                <w:rFonts w:cstheme="minorHAnsi"/>
                <w:sz w:val="20"/>
                <w:szCs w:val="20"/>
              </w:rPr>
            </w:pPr>
            <w:r>
              <w:rPr>
                <w:rFonts w:cstheme="minorHAnsi"/>
                <w:sz w:val="20"/>
                <w:szCs w:val="20"/>
              </w:rPr>
              <w:t>4.9</w:t>
            </w:r>
          </w:p>
        </w:tc>
        <w:tc>
          <w:tcPr>
            <w:tcW w:w="2926" w:type="dxa"/>
            <w:tcBorders>
              <w:bottom w:val="single" w:sz="4" w:space="0" w:color="auto"/>
            </w:tcBorders>
          </w:tcPr>
          <w:p w14:paraId="08562E3B" w14:textId="60E45DBA" w:rsidR="002A19A1" w:rsidRPr="009C3CB2" w:rsidRDefault="002A19A1" w:rsidP="002A19A1">
            <w:pPr>
              <w:rPr>
                <w:rFonts w:cstheme="minorHAnsi"/>
                <w:sz w:val="20"/>
                <w:szCs w:val="20"/>
              </w:rPr>
            </w:pPr>
            <w:r>
              <w:rPr>
                <w:rFonts w:cstheme="minorHAnsi"/>
                <w:sz w:val="20"/>
                <w:szCs w:val="20"/>
              </w:rPr>
              <w:t xml:space="preserve">Any externally-facing Restricted application must use security headers. It is strongly recommended that applications use them also. </w:t>
            </w:r>
          </w:p>
        </w:tc>
        <w:tc>
          <w:tcPr>
            <w:tcW w:w="1904" w:type="dxa"/>
            <w:tcBorders>
              <w:bottom w:val="single" w:sz="4" w:space="0" w:color="auto"/>
            </w:tcBorders>
          </w:tcPr>
          <w:p w14:paraId="6D384B9F" w14:textId="05F25BDB" w:rsidR="002A19A1" w:rsidRPr="009C3CB2" w:rsidRDefault="00653856" w:rsidP="002A19A1">
            <w:pPr>
              <w:rPr>
                <w:rFonts w:cstheme="minorHAnsi"/>
                <w:sz w:val="20"/>
                <w:szCs w:val="20"/>
              </w:rPr>
            </w:pPr>
            <w:r>
              <w:rPr>
                <w:rFonts w:cstheme="minorHAnsi"/>
                <w:sz w:val="20"/>
                <w:szCs w:val="20"/>
              </w:rPr>
              <w:t>ssllabs</w:t>
            </w:r>
          </w:p>
        </w:tc>
        <w:tc>
          <w:tcPr>
            <w:tcW w:w="4013" w:type="dxa"/>
            <w:tcBorders>
              <w:bottom w:val="single" w:sz="4" w:space="0" w:color="auto"/>
            </w:tcBorders>
          </w:tcPr>
          <w:p w14:paraId="23BA09D3" w14:textId="17890A3E" w:rsidR="002A19A1" w:rsidRPr="009C3CB2" w:rsidRDefault="002A19A1" w:rsidP="002A19A1">
            <w:pPr>
              <w:rPr>
                <w:rFonts w:cstheme="minorHAnsi"/>
                <w:sz w:val="20"/>
                <w:szCs w:val="20"/>
              </w:rPr>
            </w:pPr>
            <w:r>
              <w:rPr>
                <w:rFonts w:cstheme="minorHAnsi"/>
                <w:sz w:val="20"/>
                <w:szCs w:val="20"/>
              </w:rPr>
              <w:t>These are now recognized by nearly all web browsers</w:t>
            </w:r>
            <w:r w:rsidR="00653856">
              <w:rPr>
                <w:rFonts w:cstheme="minorHAnsi"/>
                <w:sz w:val="20"/>
                <w:szCs w:val="20"/>
              </w:rPr>
              <w:t>.</w:t>
            </w:r>
          </w:p>
        </w:tc>
        <w:tc>
          <w:tcPr>
            <w:tcW w:w="3608" w:type="dxa"/>
            <w:tcBorders>
              <w:bottom w:val="single" w:sz="4" w:space="0" w:color="auto"/>
            </w:tcBorders>
          </w:tcPr>
          <w:p w14:paraId="3317AF42" w14:textId="77777777" w:rsidR="002A19A1" w:rsidRPr="009C3CB2" w:rsidRDefault="002A19A1" w:rsidP="002A19A1">
            <w:pPr>
              <w:rPr>
                <w:rFonts w:cstheme="minorHAnsi"/>
                <w:color w:val="000000"/>
                <w:sz w:val="20"/>
                <w:szCs w:val="20"/>
              </w:rPr>
            </w:pPr>
            <w:r w:rsidRPr="009C3CB2">
              <w:rPr>
                <w:rFonts w:cstheme="minorHAnsi"/>
                <w:color w:val="000000"/>
                <w:sz w:val="20"/>
                <w:szCs w:val="20"/>
              </w:rPr>
              <w:t>X-Content-Type-Options</w:t>
            </w:r>
          </w:p>
          <w:p w14:paraId="2EAB3505" w14:textId="77777777" w:rsidR="002A19A1" w:rsidRPr="009C3CB2" w:rsidRDefault="002A19A1" w:rsidP="002A19A1">
            <w:pPr>
              <w:rPr>
                <w:rFonts w:cstheme="minorHAnsi"/>
                <w:color w:val="000000"/>
                <w:sz w:val="20"/>
                <w:szCs w:val="20"/>
              </w:rPr>
            </w:pPr>
            <w:r w:rsidRPr="009C3CB2">
              <w:rPr>
                <w:rFonts w:cstheme="minorHAnsi"/>
                <w:color w:val="000000"/>
                <w:sz w:val="20"/>
                <w:szCs w:val="20"/>
              </w:rPr>
              <w:t>X-XSS-Protection</w:t>
            </w:r>
          </w:p>
          <w:p w14:paraId="791DC393" w14:textId="77777777" w:rsidR="002A19A1" w:rsidRPr="009C3CB2" w:rsidRDefault="002A19A1" w:rsidP="002A19A1">
            <w:pPr>
              <w:rPr>
                <w:rFonts w:cstheme="minorHAnsi"/>
                <w:color w:val="000000"/>
                <w:sz w:val="20"/>
                <w:szCs w:val="20"/>
              </w:rPr>
            </w:pPr>
            <w:r w:rsidRPr="009C3CB2">
              <w:rPr>
                <w:rFonts w:cstheme="minorHAnsi"/>
                <w:color w:val="000000"/>
                <w:sz w:val="20"/>
                <w:szCs w:val="20"/>
              </w:rPr>
              <w:t>X-Frame-Options</w:t>
            </w:r>
          </w:p>
          <w:p w14:paraId="05E4D88A" w14:textId="77777777" w:rsidR="002A19A1" w:rsidRPr="009C3CB2" w:rsidRDefault="002A19A1" w:rsidP="002A19A1">
            <w:pPr>
              <w:rPr>
                <w:rFonts w:cstheme="minorHAnsi"/>
                <w:color w:val="000000"/>
                <w:sz w:val="20"/>
                <w:szCs w:val="20"/>
              </w:rPr>
            </w:pPr>
            <w:r w:rsidRPr="009C3CB2">
              <w:rPr>
                <w:rFonts w:cstheme="minorHAnsi"/>
                <w:color w:val="000000"/>
                <w:sz w:val="20"/>
                <w:szCs w:val="20"/>
              </w:rPr>
              <w:t>Cache-Control</w:t>
            </w:r>
          </w:p>
          <w:p w14:paraId="3753DC9B" w14:textId="77777777" w:rsidR="002A19A1" w:rsidRPr="009C3CB2" w:rsidRDefault="002A19A1" w:rsidP="002A19A1">
            <w:pPr>
              <w:rPr>
                <w:rFonts w:cstheme="minorHAnsi"/>
                <w:color w:val="000000"/>
                <w:sz w:val="20"/>
                <w:szCs w:val="20"/>
              </w:rPr>
            </w:pPr>
            <w:r w:rsidRPr="009C3CB2">
              <w:rPr>
                <w:rFonts w:cstheme="minorHAnsi"/>
                <w:color w:val="000000"/>
                <w:sz w:val="20"/>
                <w:szCs w:val="20"/>
              </w:rPr>
              <w:t>X-Content-Security-Policy</w:t>
            </w:r>
          </w:p>
          <w:p w14:paraId="2743022C" w14:textId="77777777" w:rsidR="002A19A1" w:rsidRPr="009C3CB2" w:rsidRDefault="002A19A1" w:rsidP="002A19A1">
            <w:pPr>
              <w:rPr>
                <w:rFonts w:cstheme="minorHAnsi"/>
                <w:sz w:val="20"/>
                <w:szCs w:val="20"/>
              </w:rPr>
            </w:pPr>
            <w:r w:rsidRPr="009C3CB2">
              <w:rPr>
                <w:rFonts w:cstheme="minorHAnsi"/>
                <w:color w:val="000000"/>
                <w:sz w:val="20"/>
                <w:szCs w:val="20"/>
              </w:rPr>
              <w:t>Strict-Transport-Security</w:t>
            </w:r>
          </w:p>
        </w:tc>
      </w:tr>
      <w:tr w:rsidR="002A19A1" w:rsidRPr="009C3CB2" w14:paraId="252205D8" w14:textId="77777777" w:rsidTr="00017935">
        <w:tc>
          <w:tcPr>
            <w:tcW w:w="571" w:type="dxa"/>
            <w:tcBorders>
              <w:bottom w:val="single" w:sz="4" w:space="0" w:color="auto"/>
            </w:tcBorders>
          </w:tcPr>
          <w:p w14:paraId="37F8F6A5" w14:textId="0C26732C" w:rsidR="002A19A1" w:rsidRDefault="00653856" w:rsidP="002A19A1">
            <w:pPr>
              <w:rPr>
                <w:rFonts w:cstheme="minorHAnsi"/>
                <w:sz w:val="20"/>
                <w:szCs w:val="20"/>
              </w:rPr>
            </w:pPr>
            <w:r>
              <w:rPr>
                <w:rFonts w:cstheme="minorHAnsi"/>
                <w:sz w:val="20"/>
                <w:szCs w:val="20"/>
              </w:rPr>
              <w:t>4.10</w:t>
            </w:r>
          </w:p>
        </w:tc>
        <w:tc>
          <w:tcPr>
            <w:tcW w:w="2926" w:type="dxa"/>
            <w:tcBorders>
              <w:bottom w:val="single" w:sz="4" w:space="0" w:color="auto"/>
            </w:tcBorders>
          </w:tcPr>
          <w:p w14:paraId="651AE6FD" w14:textId="7FE5E774" w:rsidR="002A19A1" w:rsidRPr="009C3CB2" w:rsidRDefault="002A19A1" w:rsidP="002A19A1">
            <w:pPr>
              <w:rPr>
                <w:rFonts w:cstheme="minorHAnsi"/>
                <w:sz w:val="20"/>
                <w:szCs w:val="20"/>
              </w:rPr>
            </w:pPr>
            <w:r>
              <w:rPr>
                <w:rFonts w:cstheme="minorHAnsi"/>
                <w:sz w:val="20"/>
                <w:szCs w:val="20"/>
              </w:rPr>
              <w:t xml:space="preserve">To ensure continuous service and performance, sites should maintain CDN </w:t>
            </w:r>
            <w:r w:rsidR="00653856">
              <w:rPr>
                <w:rFonts w:cstheme="minorHAnsi"/>
                <w:sz w:val="20"/>
                <w:szCs w:val="20"/>
              </w:rPr>
              <w:t xml:space="preserve">context </w:t>
            </w:r>
            <w:r>
              <w:rPr>
                <w:rFonts w:cstheme="minorHAnsi"/>
                <w:sz w:val="20"/>
                <w:szCs w:val="20"/>
              </w:rPr>
              <w:t>locally even if live linked to a third party.</w:t>
            </w:r>
          </w:p>
        </w:tc>
        <w:tc>
          <w:tcPr>
            <w:tcW w:w="1904" w:type="dxa"/>
            <w:tcBorders>
              <w:bottom w:val="single" w:sz="4" w:space="0" w:color="auto"/>
            </w:tcBorders>
          </w:tcPr>
          <w:p w14:paraId="541C69F3" w14:textId="114EC74E" w:rsidR="002A19A1" w:rsidRPr="009C3CB2" w:rsidRDefault="002A19A1" w:rsidP="002A19A1">
            <w:pPr>
              <w:rPr>
                <w:rFonts w:cstheme="minorHAnsi"/>
                <w:sz w:val="20"/>
                <w:szCs w:val="20"/>
              </w:rPr>
            </w:pPr>
            <w:r>
              <w:rPr>
                <w:rFonts w:cstheme="minorHAnsi"/>
                <w:sz w:val="20"/>
                <w:szCs w:val="20"/>
              </w:rPr>
              <w:t>jQuery, bootstrap</w:t>
            </w:r>
          </w:p>
        </w:tc>
        <w:tc>
          <w:tcPr>
            <w:tcW w:w="4013" w:type="dxa"/>
            <w:tcBorders>
              <w:bottom w:val="single" w:sz="4" w:space="0" w:color="auto"/>
            </w:tcBorders>
          </w:tcPr>
          <w:p w14:paraId="61197AA6" w14:textId="559FF8D1" w:rsidR="002A19A1" w:rsidRPr="009C3CB2" w:rsidRDefault="002A19A1" w:rsidP="002A19A1">
            <w:pPr>
              <w:rPr>
                <w:rFonts w:cstheme="minorHAnsi"/>
                <w:sz w:val="20"/>
                <w:szCs w:val="20"/>
              </w:rPr>
            </w:pPr>
            <w:r>
              <w:rPr>
                <w:rFonts w:cstheme="minorHAnsi"/>
                <w:sz w:val="20"/>
                <w:szCs w:val="20"/>
              </w:rPr>
              <w:t>CDN sites may be blocked from time to time, thus interrupting web application performance. A local copy therefore should be maintained.</w:t>
            </w:r>
          </w:p>
        </w:tc>
        <w:tc>
          <w:tcPr>
            <w:tcW w:w="3608" w:type="dxa"/>
            <w:tcBorders>
              <w:bottom w:val="single" w:sz="4" w:space="0" w:color="auto"/>
            </w:tcBorders>
          </w:tcPr>
          <w:p w14:paraId="2983174F" w14:textId="77777777" w:rsidR="002A19A1" w:rsidRPr="009C3CB2" w:rsidRDefault="002A19A1" w:rsidP="002A19A1">
            <w:pPr>
              <w:rPr>
                <w:rFonts w:cstheme="minorHAnsi"/>
                <w:sz w:val="20"/>
                <w:szCs w:val="20"/>
              </w:rPr>
            </w:pPr>
          </w:p>
        </w:tc>
      </w:tr>
      <w:tr w:rsidR="002A19A1" w:rsidRPr="009C3CB2" w14:paraId="475AE151" w14:textId="77777777" w:rsidTr="00017935">
        <w:tc>
          <w:tcPr>
            <w:tcW w:w="571" w:type="dxa"/>
            <w:tcBorders>
              <w:bottom w:val="single" w:sz="4" w:space="0" w:color="auto"/>
            </w:tcBorders>
          </w:tcPr>
          <w:p w14:paraId="759BDF50" w14:textId="5DC5F314" w:rsidR="002A19A1" w:rsidRPr="009C3CB2" w:rsidRDefault="00653856" w:rsidP="002A19A1">
            <w:pPr>
              <w:rPr>
                <w:rFonts w:cstheme="minorHAnsi"/>
                <w:sz w:val="20"/>
                <w:szCs w:val="20"/>
              </w:rPr>
            </w:pPr>
            <w:r>
              <w:rPr>
                <w:rFonts w:cstheme="minorHAnsi"/>
                <w:sz w:val="20"/>
                <w:szCs w:val="20"/>
              </w:rPr>
              <w:t>4.11</w:t>
            </w:r>
          </w:p>
        </w:tc>
        <w:tc>
          <w:tcPr>
            <w:tcW w:w="2926" w:type="dxa"/>
            <w:tcBorders>
              <w:bottom w:val="single" w:sz="4" w:space="0" w:color="auto"/>
            </w:tcBorders>
          </w:tcPr>
          <w:p w14:paraId="53250751" w14:textId="2AA7B2F2" w:rsidR="002A19A1" w:rsidRPr="009C3CB2" w:rsidRDefault="002A19A1" w:rsidP="00653856">
            <w:pPr>
              <w:rPr>
                <w:rFonts w:cstheme="minorHAnsi"/>
                <w:sz w:val="20"/>
                <w:szCs w:val="20"/>
              </w:rPr>
            </w:pPr>
            <w:r>
              <w:rPr>
                <w:rFonts w:cstheme="minorHAnsi"/>
                <w:sz w:val="20"/>
                <w:szCs w:val="20"/>
              </w:rPr>
              <w:t xml:space="preserve">Mobile development </w:t>
            </w:r>
            <w:r w:rsidR="00653856">
              <w:rPr>
                <w:rFonts w:cstheme="minorHAnsi"/>
                <w:sz w:val="20"/>
                <w:szCs w:val="20"/>
              </w:rPr>
              <w:t xml:space="preserve">should follow </w:t>
            </w:r>
            <w:r>
              <w:rPr>
                <w:rFonts w:cstheme="minorHAnsi"/>
                <w:sz w:val="20"/>
                <w:szCs w:val="20"/>
              </w:rPr>
              <w:t xml:space="preserve">the Mobile Development Security Guidance on the </w:t>
            </w:r>
            <w:r w:rsidR="00653856">
              <w:rPr>
                <w:rFonts w:cstheme="minorHAnsi"/>
                <w:sz w:val="20"/>
                <w:szCs w:val="20"/>
              </w:rPr>
              <w:t>IT@JH information security page</w:t>
            </w:r>
            <w:r>
              <w:rPr>
                <w:rFonts w:cstheme="minorHAnsi"/>
                <w:sz w:val="20"/>
                <w:szCs w:val="20"/>
              </w:rPr>
              <w:t>.</w:t>
            </w:r>
          </w:p>
        </w:tc>
        <w:tc>
          <w:tcPr>
            <w:tcW w:w="1904" w:type="dxa"/>
            <w:tcBorders>
              <w:bottom w:val="single" w:sz="4" w:space="0" w:color="auto"/>
            </w:tcBorders>
          </w:tcPr>
          <w:p w14:paraId="4E9692C1" w14:textId="77777777" w:rsidR="002A19A1" w:rsidRPr="009C3CB2" w:rsidRDefault="002A19A1" w:rsidP="002A19A1">
            <w:pPr>
              <w:rPr>
                <w:rFonts w:cstheme="minorHAnsi"/>
                <w:sz w:val="20"/>
                <w:szCs w:val="20"/>
              </w:rPr>
            </w:pPr>
            <w:r w:rsidRPr="009C3CB2">
              <w:rPr>
                <w:rFonts w:cstheme="minorHAnsi"/>
                <w:sz w:val="20"/>
                <w:szCs w:val="20"/>
              </w:rPr>
              <w:t>Wireshark</w:t>
            </w:r>
          </w:p>
        </w:tc>
        <w:tc>
          <w:tcPr>
            <w:tcW w:w="4013" w:type="dxa"/>
            <w:tcBorders>
              <w:bottom w:val="single" w:sz="4" w:space="0" w:color="auto"/>
            </w:tcBorders>
          </w:tcPr>
          <w:p w14:paraId="0188D846" w14:textId="2D81BCF6" w:rsidR="002A19A1" w:rsidRPr="009C3CB2" w:rsidRDefault="002A19A1" w:rsidP="002A19A1">
            <w:pPr>
              <w:rPr>
                <w:rFonts w:cstheme="minorHAnsi"/>
                <w:sz w:val="20"/>
                <w:szCs w:val="20"/>
              </w:rPr>
            </w:pPr>
            <w:r>
              <w:rPr>
                <w:rFonts w:cstheme="minorHAnsi"/>
                <w:sz w:val="20"/>
                <w:szCs w:val="20"/>
              </w:rPr>
              <w:t>Mobile development involves a number of unique challenges and the Mobile Guidance walks through many of the major areas.</w:t>
            </w:r>
          </w:p>
        </w:tc>
        <w:tc>
          <w:tcPr>
            <w:tcW w:w="3608" w:type="dxa"/>
            <w:tcBorders>
              <w:bottom w:val="single" w:sz="4" w:space="0" w:color="auto"/>
            </w:tcBorders>
          </w:tcPr>
          <w:p w14:paraId="79DDA6F4" w14:textId="2BDE1C9D" w:rsidR="002A19A1" w:rsidRPr="009C3CB2" w:rsidRDefault="002A19A1" w:rsidP="002A19A1">
            <w:pPr>
              <w:rPr>
                <w:rFonts w:cstheme="minorHAnsi"/>
                <w:sz w:val="20"/>
                <w:szCs w:val="20"/>
              </w:rPr>
            </w:pPr>
            <w:r w:rsidRPr="009C3CB2">
              <w:rPr>
                <w:rFonts w:cstheme="minorHAnsi"/>
                <w:sz w:val="20"/>
                <w:szCs w:val="20"/>
              </w:rPr>
              <w:t xml:space="preserve">Mobile application’s routinely have issues with losing TLS connectivity and reverting to plain text. Therefore test </w:t>
            </w:r>
            <w:r w:rsidRPr="009C3CB2">
              <w:rPr>
                <w:rFonts w:cstheme="minorHAnsi"/>
                <w:sz w:val="20"/>
                <w:szCs w:val="20"/>
              </w:rPr>
              <w:lastRenderedPageBreak/>
              <w:t>these applications with a packet capture tool like Wireshark</w:t>
            </w:r>
            <w:r>
              <w:rPr>
                <w:rFonts w:cstheme="minorHAnsi"/>
                <w:sz w:val="20"/>
                <w:szCs w:val="20"/>
              </w:rPr>
              <w:t>.</w:t>
            </w:r>
          </w:p>
        </w:tc>
      </w:tr>
      <w:tr w:rsidR="002A19A1" w:rsidRPr="009C3CB2" w14:paraId="48E311B6" w14:textId="77777777" w:rsidTr="00017935">
        <w:tc>
          <w:tcPr>
            <w:tcW w:w="571" w:type="dxa"/>
            <w:tcBorders>
              <w:bottom w:val="single" w:sz="4" w:space="0" w:color="auto"/>
            </w:tcBorders>
          </w:tcPr>
          <w:p w14:paraId="7592B8E0" w14:textId="44E2AE92" w:rsidR="002A19A1" w:rsidRPr="009C3CB2" w:rsidRDefault="00653856" w:rsidP="002A19A1">
            <w:pPr>
              <w:rPr>
                <w:rFonts w:cstheme="minorHAnsi"/>
                <w:sz w:val="20"/>
                <w:szCs w:val="20"/>
              </w:rPr>
            </w:pPr>
            <w:r>
              <w:rPr>
                <w:rFonts w:cstheme="minorHAnsi"/>
                <w:sz w:val="20"/>
                <w:szCs w:val="20"/>
              </w:rPr>
              <w:lastRenderedPageBreak/>
              <w:t>4.12</w:t>
            </w:r>
          </w:p>
        </w:tc>
        <w:tc>
          <w:tcPr>
            <w:tcW w:w="2926" w:type="dxa"/>
            <w:tcBorders>
              <w:bottom w:val="single" w:sz="4" w:space="0" w:color="auto"/>
            </w:tcBorders>
          </w:tcPr>
          <w:p w14:paraId="0482BD6A" w14:textId="77D305CE" w:rsidR="002A19A1" w:rsidRPr="009C3CB2" w:rsidRDefault="002A19A1" w:rsidP="002A19A1">
            <w:pPr>
              <w:rPr>
                <w:rFonts w:cstheme="minorHAnsi"/>
                <w:sz w:val="20"/>
                <w:szCs w:val="20"/>
              </w:rPr>
            </w:pPr>
            <w:r w:rsidRPr="009C3CB2">
              <w:rPr>
                <w:rFonts w:cstheme="minorHAnsi"/>
                <w:sz w:val="20"/>
                <w:szCs w:val="20"/>
              </w:rPr>
              <w:t>Privacy policy – for public sites, maintain a live pointer to an appropriate Hopkins web privacy policy</w:t>
            </w:r>
          </w:p>
        </w:tc>
        <w:tc>
          <w:tcPr>
            <w:tcW w:w="1904" w:type="dxa"/>
            <w:tcBorders>
              <w:bottom w:val="single" w:sz="4" w:space="0" w:color="auto"/>
            </w:tcBorders>
          </w:tcPr>
          <w:p w14:paraId="26A94EF2" w14:textId="77777777" w:rsidR="002A19A1" w:rsidRPr="009C3CB2" w:rsidRDefault="002A19A1" w:rsidP="002A19A1">
            <w:pPr>
              <w:rPr>
                <w:rFonts w:cstheme="minorHAnsi"/>
                <w:sz w:val="20"/>
                <w:szCs w:val="20"/>
              </w:rPr>
            </w:pPr>
          </w:p>
        </w:tc>
        <w:tc>
          <w:tcPr>
            <w:tcW w:w="4013" w:type="dxa"/>
            <w:tcBorders>
              <w:bottom w:val="single" w:sz="4" w:space="0" w:color="auto"/>
            </w:tcBorders>
          </w:tcPr>
          <w:p w14:paraId="48465FAC" w14:textId="200352B8" w:rsidR="002A19A1" w:rsidRPr="009C3CB2" w:rsidRDefault="002A19A1" w:rsidP="002A19A1">
            <w:pPr>
              <w:rPr>
                <w:rFonts w:cstheme="minorHAnsi"/>
                <w:sz w:val="20"/>
                <w:szCs w:val="20"/>
              </w:rPr>
            </w:pPr>
            <w:r w:rsidRPr="009C3CB2">
              <w:rPr>
                <w:rFonts w:cstheme="minorHAnsi"/>
                <w:sz w:val="20"/>
                <w:szCs w:val="20"/>
              </w:rPr>
              <w:t xml:space="preserve">Identify appropriate </w:t>
            </w:r>
            <w:r>
              <w:rPr>
                <w:rFonts w:cstheme="minorHAnsi"/>
                <w:sz w:val="20"/>
                <w:szCs w:val="20"/>
              </w:rPr>
              <w:t xml:space="preserve">institutional </w:t>
            </w:r>
            <w:r w:rsidRPr="009C3CB2">
              <w:rPr>
                <w:rFonts w:cstheme="minorHAnsi"/>
                <w:sz w:val="20"/>
                <w:szCs w:val="20"/>
              </w:rPr>
              <w:t>Privacy policy and link on site.</w:t>
            </w:r>
          </w:p>
        </w:tc>
        <w:tc>
          <w:tcPr>
            <w:tcW w:w="3608" w:type="dxa"/>
            <w:tcBorders>
              <w:bottom w:val="single" w:sz="4" w:space="0" w:color="auto"/>
            </w:tcBorders>
          </w:tcPr>
          <w:p w14:paraId="4ED12772" w14:textId="57021EE0" w:rsidR="002A19A1" w:rsidRPr="009C3CB2" w:rsidRDefault="002A19A1" w:rsidP="002A19A1">
            <w:pPr>
              <w:rPr>
                <w:rFonts w:cstheme="minorHAnsi"/>
                <w:sz w:val="20"/>
                <w:szCs w:val="20"/>
              </w:rPr>
            </w:pPr>
          </w:p>
        </w:tc>
      </w:tr>
      <w:tr w:rsidR="002A19A1" w:rsidRPr="009C3CB2" w14:paraId="3A8CF397" w14:textId="77777777" w:rsidTr="00017935">
        <w:tc>
          <w:tcPr>
            <w:tcW w:w="571" w:type="dxa"/>
            <w:tcBorders>
              <w:bottom w:val="single" w:sz="4" w:space="0" w:color="auto"/>
            </w:tcBorders>
          </w:tcPr>
          <w:p w14:paraId="4FE5D5C5" w14:textId="6C586565" w:rsidR="002A19A1" w:rsidRPr="009C3CB2" w:rsidRDefault="00653856" w:rsidP="002A19A1">
            <w:pPr>
              <w:rPr>
                <w:rFonts w:cstheme="minorHAnsi"/>
                <w:sz w:val="20"/>
                <w:szCs w:val="20"/>
              </w:rPr>
            </w:pPr>
            <w:r>
              <w:rPr>
                <w:rFonts w:cstheme="minorHAnsi"/>
                <w:sz w:val="20"/>
                <w:szCs w:val="20"/>
              </w:rPr>
              <w:t>4.13</w:t>
            </w:r>
          </w:p>
        </w:tc>
        <w:tc>
          <w:tcPr>
            <w:tcW w:w="2926" w:type="dxa"/>
            <w:tcBorders>
              <w:bottom w:val="single" w:sz="4" w:space="0" w:color="auto"/>
            </w:tcBorders>
          </w:tcPr>
          <w:p w14:paraId="4A2B5007" w14:textId="37EDC1F2" w:rsidR="002A19A1" w:rsidRPr="009C3CB2" w:rsidRDefault="002A19A1" w:rsidP="002A19A1">
            <w:pPr>
              <w:rPr>
                <w:rFonts w:cstheme="minorHAnsi"/>
                <w:sz w:val="20"/>
                <w:szCs w:val="20"/>
              </w:rPr>
            </w:pPr>
            <w:r w:rsidRPr="009C3CB2">
              <w:rPr>
                <w:rFonts w:cstheme="minorHAnsi"/>
                <w:sz w:val="20"/>
                <w:szCs w:val="20"/>
              </w:rPr>
              <w:t xml:space="preserve">Evaluate the application’s </w:t>
            </w:r>
            <w:r>
              <w:rPr>
                <w:rFonts w:cstheme="minorHAnsi"/>
                <w:sz w:val="20"/>
                <w:szCs w:val="20"/>
              </w:rPr>
              <w:t xml:space="preserve">ADA accessibility risk and conduct tests accordingly to maintain compliance. </w:t>
            </w:r>
          </w:p>
        </w:tc>
        <w:tc>
          <w:tcPr>
            <w:tcW w:w="1904" w:type="dxa"/>
            <w:tcBorders>
              <w:bottom w:val="single" w:sz="4" w:space="0" w:color="auto"/>
            </w:tcBorders>
          </w:tcPr>
          <w:p w14:paraId="7AA9FF5F" w14:textId="77777777" w:rsidR="002A19A1" w:rsidRPr="009C3CB2" w:rsidRDefault="002A19A1" w:rsidP="002A19A1">
            <w:pPr>
              <w:rPr>
                <w:rFonts w:cstheme="minorHAnsi"/>
                <w:sz w:val="20"/>
                <w:szCs w:val="20"/>
              </w:rPr>
            </w:pPr>
          </w:p>
        </w:tc>
        <w:tc>
          <w:tcPr>
            <w:tcW w:w="4013" w:type="dxa"/>
            <w:tcBorders>
              <w:bottom w:val="single" w:sz="4" w:space="0" w:color="auto"/>
            </w:tcBorders>
          </w:tcPr>
          <w:p w14:paraId="2CC3FEB6" w14:textId="760F6401" w:rsidR="00437DB0" w:rsidRPr="00437DB0" w:rsidRDefault="002A19A1" w:rsidP="00437DB0">
            <w:pPr>
              <w:rPr>
                <w:rFonts w:cstheme="minorHAnsi"/>
                <w:sz w:val="20"/>
                <w:szCs w:val="20"/>
              </w:rPr>
            </w:pPr>
            <w:r w:rsidRPr="009C3CB2">
              <w:rPr>
                <w:rFonts w:cstheme="minorHAnsi"/>
                <w:sz w:val="20"/>
                <w:szCs w:val="20"/>
              </w:rPr>
              <w:t>Test for ADA compliance using appropriate tools.</w:t>
            </w:r>
            <w:r w:rsidR="00437DB0">
              <w:rPr>
                <w:rFonts w:ascii="Segoe UI" w:hAnsi="Segoe UI" w:cs="Segoe UI"/>
                <w:sz w:val="21"/>
                <w:szCs w:val="21"/>
              </w:rPr>
              <w:t xml:space="preserve"> </w:t>
            </w:r>
            <w:hyperlink r:id="rId9" w:tgtFrame="_blank" w:tooltip="https://accessibility.jhu.edu/electronic-information-technology/" w:history="1">
              <w:r w:rsidR="00437DB0" w:rsidRPr="00437DB0">
                <w:rPr>
                  <w:rStyle w:val="Hyperlink"/>
                  <w:rFonts w:cstheme="minorHAnsi"/>
                  <w:sz w:val="20"/>
                  <w:szCs w:val="20"/>
                </w:rPr>
                <w:t>https://accessibility.jhu.edu/electronic-information-technology/</w:t>
              </w:r>
            </w:hyperlink>
          </w:p>
          <w:p w14:paraId="66B6CFC1" w14:textId="77777777" w:rsidR="002A19A1" w:rsidRPr="009C3CB2" w:rsidRDefault="002A19A1" w:rsidP="002A19A1">
            <w:pPr>
              <w:rPr>
                <w:rFonts w:cstheme="minorHAnsi"/>
                <w:sz w:val="20"/>
                <w:szCs w:val="20"/>
              </w:rPr>
            </w:pPr>
          </w:p>
        </w:tc>
        <w:tc>
          <w:tcPr>
            <w:tcW w:w="3608" w:type="dxa"/>
            <w:tcBorders>
              <w:bottom w:val="single" w:sz="4" w:space="0" w:color="auto"/>
            </w:tcBorders>
          </w:tcPr>
          <w:p w14:paraId="0E4CFCDA" w14:textId="507C5D82" w:rsidR="002A19A1" w:rsidRPr="009C3CB2" w:rsidRDefault="002A19A1" w:rsidP="002A19A1">
            <w:pPr>
              <w:rPr>
                <w:rFonts w:cstheme="minorHAnsi"/>
                <w:sz w:val="20"/>
                <w:szCs w:val="20"/>
              </w:rPr>
            </w:pPr>
          </w:p>
        </w:tc>
      </w:tr>
      <w:tr w:rsidR="002A19A1" w:rsidRPr="009C3CB2" w14:paraId="6298A01B" w14:textId="77777777" w:rsidTr="00017935">
        <w:tc>
          <w:tcPr>
            <w:tcW w:w="571" w:type="dxa"/>
            <w:tcBorders>
              <w:bottom w:val="single" w:sz="4" w:space="0" w:color="auto"/>
            </w:tcBorders>
          </w:tcPr>
          <w:p w14:paraId="17E00C80" w14:textId="405F77E9" w:rsidR="002A19A1" w:rsidRPr="009C3CB2" w:rsidRDefault="00653856" w:rsidP="002A19A1">
            <w:pPr>
              <w:rPr>
                <w:rFonts w:cstheme="minorHAnsi"/>
                <w:sz w:val="20"/>
                <w:szCs w:val="20"/>
              </w:rPr>
            </w:pPr>
            <w:r>
              <w:rPr>
                <w:rFonts w:cstheme="minorHAnsi"/>
                <w:sz w:val="20"/>
                <w:szCs w:val="20"/>
              </w:rPr>
              <w:t>4.14</w:t>
            </w:r>
          </w:p>
        </w:tc>
        <w:tc>
          <w:tcPr>
            <w:tcW w:w="2926" w:type="dxa"/>
            <w:tcBorders>
              <w:bottom w:val="single" w:sz="4" w:space="0" w:color="auto"/>
            </w:tcBorders>
          </w:tcPr>
          <w:p w14:paraId="4C69AAC4" w14:textId="3F46BD7C" w:rsidR="002A19A1" w:rsidRPr="009C3CB2" w:rsidRDefault="002A19A1" w:rsidP="002A19A1">
            <w:pPr>
              <w:rPr>
                <w:rFonts w:cstheme="minorHAnsi"/>
                <w:sz w:val="20"/>
                <w:szCs w:val="20"/>
              </w:rPr>
            </w:pPr>
            <w:r w:rsidRPr="009C3CB2">
              <w:rPr>
                <w:rFonts w:cstheme="minorHAnsi"/>
                <w:sz w:val="20"/>
                <w:szCs w:val="20"/>
              </w:rPr>
              <w:t>All testing should be on test data and on dev/test versions rather than production</w:t>
            </w:r>
          </w:p>
        </w:tc>
        <w:tc>
          <w:tcPr>
            <w:tcW w:w="1904" w:type="dxa"/>
            <w:tcBorders>
              <w:bottom w:val="single" w:sz="4" w:space="0" w:color="auto"/>
            </w:tcBorders>
          </w:tcPr>
          <w:p w14:paraId="0CC902EA" w14:textId="77777777" w:rsidR="002A19A1" w:rsidRPr="009C3CB2" w:rsidRDefault="002A19A1" w:rsidP="002A19A1">
            <w:pPr>
              <w:rPr>
                <w:rFonts w:cstheme="minorHAnsi"/>
                <w:sz w:val="20"/>
                <w:szCs w:val="20"/>
              </w:rPr>
            </w:pPr>
          </w:p>
        </w:tc>
        <w:tc>
          <w:tcPr>
            <w:tcW w:w="4013" w:type="dxa"/>
            <w:tcBorders>
              <w:bottom w:val="single" w:sz="4" w:space="0" w:color="auto"/>
            </w:tcBorders>
          </w:tcPr>
          <w:p w14:paraId="16817917" w14:textId="77777777" w:rsidR="002A19A1" w:rsidRPr="009C3CB2" w:rsidRDefault="002A19A1" w:rsidP="002A19A1">
            <w:pPr>
              <w:rPr>
                <w:rFonts w:cstheme="minorHAnsi"/>
                <w:sz w:val="20"/>
                <w:szCs w:val="20"/>
              </w:rPr>
            </w:pPr>
            <w:r w:rsidRPr="009C3CB2">
              <w:rPr>
                <w:rFonts w:cstheme="minorHAnsi"/>
                <w:sz w:val="20"/>
                <w:szCs w:val="20"/>
              </w:rPr>
              <w:t>Hopkins standards requires that testing not be done on Restricted information except under carefully controlled (and risk assessed) circumstances.  De-identify data and create specific testing data sets.</w:t>
            </w:r>
          </w:p>
        </w:tc>
        <w:tc>
          <w:tcPr>
            <w:tcW w:w="3608" w:type="dxa"/>
            <w:tcBorders>
              <w:bottom w:val="single" w:sz="4" w:space="0" w:color="auto"/>
            </w:tcBorders>
          </w:tcPr>
          <w:p w14:paraId="000F3609" w14:textId="317BDEAE" w:rsidR="002A19A1" w:rsidRPr="009C3CB2" w:rsidRDefault="002A19A1" w:rsidP="002A19A1">
            <w:pPr>
              <w:rPr>
                <w:rFonts w:cstheme="minorHAnsi"/>
                <w:sz w:val="20"/>
                <w:szCs w:val="20"/>
              </w:rPr>
            </w:pPr>
            <w:r>
              <w:rPr>
                <w:rFonts w:cstheme="minorHAnsi"/>
                <w:sz w:val="20"/>
                <w:szCs w:val="20"/>
              </w:rPr>
              <w:t>Check with the JH Testing and Release Standards by the ICSC</w:t>
            </w:r>
          </w:p>
        </w:tc>
      </w:tr>
      <w:tr w:rsidR="002A19A1" w:rsidRPr="009C3CB2" w14:paraId="4998181B" w14:textId="77777777" w:rsidTr="00017935">
        <w:tc>
          <w:tcPr>
            <w:tcW w:w="571" w:type="dxa"/>
            <w:tcBorders>
              <w:bottom w:val="single" w:sz="4" w:space="0" w:color="auto"/>
            </w:tcBorders>
          </w:tcPr>
          <w:p w14:paraId="37CEE6C1" w14:textId="487D0CE8" w:rsidR="002A19A1" w:rsidRDefault="002A19A1" w:rsidP="002A19A1">
            <w:pPr>
              <w:rPr>
                <w:rFonts w:cstheme="minorHAnsi"/>
                <w:sz w:val="20"/>
                <w:szCs w:val="20"/>
              </w:rPr>
            </w:pPr>
          </w:p>
        </w:tc>
        <w:tc>
          <w:tcPr>
            <w:tcW w:w="2926" w:type="dxa"/>
            <w:tcBorders>
              <w:bottom w:val="single" w:sz="4" w:space="0" w:color="auto"/>
            </w:tcBorders>
          </w:tcPr>
          <w:p w14:paraId="17773EAD" w14:textId="458989EC" w:rsidR="002A19A1" w:rsidRPr="009C3CB2" w:rsidRDefault="002A19A1" w:rsidP="002A19A1">
            <w:pPr>
              <w:rPr>
                <w:rFonts w:cstheme="minorHAnsi"/>
                <w:sz w:val="20"/>
                <w:szCs w:val="20"/>
              </w:rPr>
            </w:pPr>
          </w:p>
        </w:tc>
        <w:tc>
          <w:tcPr>
            <w:tcW w:w="1904" w:type="dxa"/>
            <w:tcBorders>
              <w:bottom w:val="single" w:sz="4" w:space="0" w:color="auto"/>
            </w:tcBorders>
          </w:tcPr>
          <w:p w14:paraId="54AC2E0A" w14:textId="77777777" w:rsidR="002A19A1" w:rsidRPr="009C3CB2" w:rsidRDefault="002A19A1" w:rsidP="002A19A1">
            <w:pPr>
              <w:rPr>
                <w:rFonts w:cstheme="minorHAnsi"/>
                <w:sz w:val="20"/>
                <w:szCs w:val="20"/>
              </w:rPr>
            </w:pPr>
          </w:p>
        </w:tc>
        <w:tc>
          <w:tcPr>
            <w:tcW w:w="4013" w:type="dxa"/>
            <w:tcBorders>
              <w:bottom w:val="single" w:sz="4" w:space="0" w:color="auto"/>
            </w:tcBorders>
          </w:tcPr>
          <w:p w14:paraId="6C6F2280" w14:textId="77777777" w:rsidR="002A19A1" w:rsidRPr="009C3CB2" w:rsidRDefault="002A19A1" w:rsidP="002A19A1">
            <w:pPr>
              <w:rPr>
                <w:rFonts w:cstheme="minorHAnsi"/>
                <w:sz w:val="20"/>
                <w:szCs w:val="20"/>
              </w:rPr>
            </w:pPr>
          </w:p>
        </w:tc>
        <w:tc>
          <w:tcPr>
            <w:tcW w:w="3608" w:type="dxa"/>
            <w:tcBorders>
              <w:bottom w:val="single" w:sz="4" w:space="0" w:color="auto"/>
            </w:tcBorders>
          </w:tcPr>
          <w:p w14:paraId="7E8B85C7" w14:textId="77777777" w:rsidR="002A19A1" w:rsidRDefault="002A19A1" w:rsidP="002A19A1">
            <w:pPr>
              <w:rPr>
                <w:rFonts w:cstheme="minorHAnsi"/>
                <w:sz w:val="20"/>
                <w:szCs w:val="20"/>
              </w:rPr>
            </w:pPr>
          </w:p>
        </w:tc>
      </w:tr>
      <w:tr w:rsidR="002A19A1" w:rsidRPr="009C3CB2" w14:paraId="7E703404" w14:textId="77777777" w:rsidTr="00017935">
        <w:tc>
          <w:tcPr>
            <w:tcW w:w="571" w:type="dxa"/>
            <w:shd w:val="pct25" w:color="auto" w:fill="auto"/>
          </w:tcPr>
          <w:p w14:paraId="4DF805B9" w14:textId="77777777" w:rsidR="002A19A1" w:rsidRPr="009C3CB2" w:rsidRDefault="002A19A1" w:rsidP="002A19A1">
            <w:pPr>
              <w:rPr>
                <w:rFonts w:cstheme="minorHAnsi"/>
                <w:sz w:val="20"/>
                <w:szCs w:val="20"/>
              </w:rPr>
            </w:pPr>
          </w:p>
        </w:tc>
        <w:tc>
          <w:tcPr>
            <w:tcW w:w="2926" w:type="dxa"/>
            <w:shd w:val="pct25" w:color="auto" w:fill="auto"/>
          </w:tcPr>
          <w:p w14:paraId="1443056D" w14:textId="094C44CC" w:rsidR="002A19A1" w:rsidRPr="009C3CB2" w:rsidRDefault="002A19A1" w:rsidP="002A19A1">
            <w:pPr>
              <w:rPr>
                <w:rFonts w:cstheme="minorHAnsi"/>
                <w:sz w:val="20"/>
                <w:szCs w:val="20"/>
              </w:rPr>
            </w:pPr>
            <w:r w:rsidRPr="009C3CB2">
              <w:rPr>
                <w:rFonts w:cstheme="minorHAnsi"/>
                <w:sz w:val="20"/>
                <w:szCs w:val="20"/>
              </w:rPr>
              <w:t>5. Monitoring and Maintenance</w:t>
            </w:r>
          </w:p>
        </w:tc>
        <w:tc>
          <w:tcPr>
            <w:tcW w:w="1904" w:type="dxa"/>
            <w:shd w:val="pct25" w:color="auto" w:fill="auto"/>
          </w:tcPr>
          <w:p w14:paraId="6A33F100" w14:textId="77777777" w:rsidR="002A19A1" w:rsidRPr="009C3CB2" w:rsidRDefault="002A19A1" w:rsidP="002A19A1">
            <w:pPr>
              <w:rPr>
                <w:rFonts w:cstheme="minorHAnsi"/>
                <w:sz w:val="20"/>
                <w:szCs w:val="20"/>
              </w:rPr>
            </w:pPr>
          </w:p>
        </w:tc>
        <w:tc>
          <w:tcPr>
            <w:tcW w:w="4013" w:type="dxa"/>
            <w:shd w:val="pct25" w:color="auto" w:fill="auto"/>
          </w:tcPr>
          <w:p w14:paraId="65B17500" w14:textId="77777777" w:rsidR="002A19A1" w:rsidRPr="009C3CB2" w:rsidRDefault="002A19A1" w:rsidP="002A19A1">
            <w:pPr>
              <w:rPr>
                <w:rFonts w:cstheme="minorHAnsi"/>
                <w:sz w:val="20"/>
                <w:szCs w:val="20"/>
              </w:rPr>
            </w:pPr>
          </w:p>
        </w:tc>
        <w:tc>
          <w:tcPr>
            <w:tcW w:w="3608" w:type="dxa"/>
            <w:shd w:val="pct25" w:color="auto" w:fill="auto"/>
          </w:tcPr>
          <w:p w14:paraId="63E25F55" w14:textId="77777777" w:rsidR="002A19A1" w:rsidRPr="009C3CB2" w:rsidRDefault="002A19A1" w:rsidP="002A19A1">
            <w:pPr>
              <w:rPr>
                <w:rFonts w:cstheme="minorHAnsi"/>
                <w:sz w:val="20"/>
                <w:szCs w:val="20"/>
              </w:rPr>
            </w:pPr>
          </w:p>
        </w:tc>
      </w:tr>
      <w:tr w:rsidR="002A19A1" w:rsidRPr="009C3CB2" w14:paraId="3898F0B6" w14:textId="77777777" w:rsidTr="00017935">
        <w:tc>
          <w:tcPr>
            <w:tcW w:w="571" w:type="dxa"/>
          </w:tcPr>
          <w:p w14:paraId="0E4443F0" w14:textId="535B5F27" w:rsidR="002A19A1" w:rsidRPr="009C3CB2" w:rsidRDefault="002A19A1" w:rsidP="002A19A1">
            <w:pPr>
              <w:rPr>
                <w:rFonts w:cstheme="minorHAnsi"/>
                <w:sz w:val="20"/>
                <w:szCs w:val="20"/>
              </w:rPr>
            </w:pPr>
            <w:r>
              <w:rPr>
                <w:rFonts w:cstheme="minorHAnsi"/>
                <w:sz w:val="20"/>
                <w:szCs w:val="20"/>
              </w:rPr>
              <w:t>5.1</w:t>
            </w:r>
          </w:p>
        </w:tc>
        <w:tc>
          <w:tcPr>
            <w:tcW w:w="2926" w:type="dxa"/>
          </w:tcPr>
          <w:p w14:paraId="31886C20" w14:textId="3F006C37" w:rsidR="002A19A1" w:rsidRPr="009C3CB2" w:rsidRDefault="002A19A1" w:rsidP="002A19A1">
            <w:pPr>
              <w:rPr>
                <w:rFonts w:cstheme="minorHAnsi"/>
                <w:sz w:val="20"/>
                <w:szCs w:val="20"/>
              </w:rPr>
            </w:pPr>
            <w:r w:rsidRPr="009C3CB2">
              <w:rPr>
                <w:rFonts w:cstheme="minorHAnsi"/>
                <w:sz w:val="20"/>
                <w:szCs w:val="20"/>
              </w:rPr>
              <w:t>Follow ICSC guidance on log monitoring and management</w:t>
            </w:r>
          </w:p>
        </w:tc>
        <w:tc>
          <w:tcPr>
            <w:tcW w:w="1904" w:type="dxa"/>
          </w:tcPr>
          <w:p w14:paraId="59A8C60A" w14:textId="19C5F9AB" w:rsidR="002A19A1" w:rsidRPr="009C3CB2" w:rsidRDefault="002A19A1" w:rsidP="002A19A1">
            <w:pPr>
              <w:rPr>
                <w:rFonts w:cstheme="minorHAnsi"/>
                <w:sz w:val="20"/>
                <w:szCs w:val="20"/>
              </w:rPr>
            </w:pPr>
            <w:r>
              <w:rPr>
                <w:rFonts w:cstheme="minorHAnsi"/>
                <w:sz w:val="20"/>
                <w:szCs w:val="20"/>
              </w:rPr>
              <w:t>Splunk</w:t>
            </w:r>
          </w:p>
        </w:tc>
        <w:tc>
          <w:tcPr>
            <w:tcW w:w="4013" w:type="dxa"/>
          </w:tcPr>
          <w:p w14:paraId="3AC2533C" w14:textId="77777777" w:rsidR="002A19A1" w:rsidRPr="009C3CB2" w:rsidRDefault="002A19A1" w:rsidP="002A19A1">
            <w:pPr>
              <w:rPr>
                <w:rFonts w:cstheme="minorHAnsi"/>
                <w:sz w:val="20"/>
                <w:szCs w:val="20"/>
              </w:rPr>
            </w:pPr>
            <w:r w:rsidRPr="009C3CB2">
              <w:rPr>
                <w:rFonts w:cstheme="minorHAnsi"/>
                <w:sz w:val="20"/>
                <w:szCs w:val="20"/>
              </w:rPr>
              <w:t>Web applications generate rich logs and a program of log retention and management can be built on these logs as a matter of course</w:t>
            </w:r>
          </w:p>
        </w:tc>
        <w:tc>
          <w:tcPr>
            <w:tcW w:w="3608" w:type="dxa"/>
          </w:tcPr>
          <w:p w14:paraId="4C000A53" w14:textId="77777777" w:rsidR="002A19A1" w:rsidRPr="009C3CB2" w:rsidRDefault="002A19A1" w:rsidP="002A19A1">
            <w:pPr>
              <w:rPr>
                <w:rFonts w:cstheme="minorHAnsi"/>
                <w:sz w:val="20"/>
                <w:szCs w:val="20"/>
              </w:rPr>
            </w:pPr>
          </w:p>
        </w:tc>
      </w:tr>
      <w:tr w:rsidR="002A19A1" w:rsidRPr="009C3CB2" w14:paraId="460B6E42" w14:textId="77777777" w:rsidTr="00017935">
        <w:tc>
          <w:tcPr>
            <w:tcW w:w="571" w:type="dxa"/>
          </w:tcPr>
          <w:p w14:paraId="4CBAB5F0" w14:textId="325D9387" w:rsidR="002A19A1" w:rsidRPr="009C3CB2" w:rsidRDefault="002A19A1" w:rsidP="002A19A1">
            <w:pPr>
              <w:rPr>
                <w:rFonts w:cstheme="minorHAnsi"/>
                <w:sz w:val="20"/>
                <w:szCs w:val="20"/>
              </w:rPr>
            </w:pPr>
            <w:r>
              <w:rPr>
                <w:rFonts w:cstheme="minorHAnsi"/>
                <w:sz w:val="20"/>
                <w:szCs w:val="20"/>
              </w:rPr>
              <w:t>5.2</w:t>
            </w:r>
          </w:p>
        </w:tc>
        <w:tc>
          <w:tcPr>
            <w:tcW w:w="2926" w:type="dxa"/>
          </w:tcPr>
          <w:p w14:paraId="5E5758CC" w14:textId="6BEF0C60" w:rsidR="002A19A1" w:rsidRPr="009C3CB2" w:rsidRDefault="002A19A1" w:rsidP="002A19A1">
            <w:pPr>
              <w:rPr>
                <w:rFonts w:cstheme="minorHAnsi"/>
                <w:sz w:val="20"/>
                <w:szCs w:val="20"/>
              </w:rPr>
            </w:pPr>
            <w:r w:rsidRPr="009C3CB2">
              <w:rPr>
                <w:rFonts w:cstheme="minorHAnsi"/>
                <w:sz w:val="20"/>
                <w:szCs w:val="20"/>
              </w:rPr>
              <w:t>Alert on new administrator accounts or changed access rights on existing accounts</w:t>
            </w:r>
          </w:p>
        </w:tc>
        <w:tc>
          <w:tcPr>
            <w:tcW w:w="1904" w:type="dxa"/>
          </w:tcPr>
          <w:p w14:paraId="57F66C6A" w14:textId="77777777" w:rsidR="002A19A1" w:rsidRPr="009C3CB2" w:rsidRDefault="002A19A1" w:rsidP="002A19A1">
            <w:pPr>
              <w:rPr>
                <w:rFonts w:cstheme="minorHAnsi"/>
                <w:sz w:val="20"/>
                <w:szCs w:val="20"/>
              </w:rPr>
            </w:pPr>
          </w:p>
        </w:tc>
        <w:tc>
          <w:tcPr>
            <w:tcW w:w="4013" w:type="dxa"/>
          </w:tcPr>
          <w:p w14:paraId="23AA0456" w14:textId="77777777" w:rsidR="002A19A1" w:rsidRPr="009C3CB2" w:rsidRDefault="002A19A1" w:rsidP="002A19A1">
            <w:pPr>
              <w:rPr>
                <w:rFonts w:cstheme="minorHAnsi"/>
                <w:sz w:val="20"/>
                <w:szCs w:val="20"/>
              </w:rPr>
            </w:pPr>
            <w:r w:rsidRPr="009C3CB2">
              <w:rPr>
                <w:rFonts w:cstheme="minorHAnsi"/>
                <w:sz w:val="20"/>
                <w:szCs w:val="20"/>
              </w:rPr>
              <w:t>This is a common practice for web application sites.</w:t>
            </w:r>
          </w:p>
        </w:tc>
        <w:tc>
          <w:tcPr>
            <w:tcW w:w="3608" w:type="dxa"/>
          </w:tcPr>
          <w:p w14:paraId="4C752B50" w14:textId="77777777" w:rsidR="002A19A1" w:rsidRPr="009C3CB2" w:rsidRDefault="002A19A1" w:rsidP="002A19A1">
            <w:pPr>
              <w:rPr>
                <w:rFonts w:cstheme="minorHAnsi"/>
                <w:sz w:val="20"/>
                <w:szCs w:val="20"/>
              </w:rPr>
            </w:pPr>
          </w:p>
        </w:tc>
      </w:tr>
      <w:tr w:rsidR="002A19A1" w:rsidRPr="009C3CB2" w14:paraId="11D11768" w14:textId="77777777" w:rsidTr="00017935">
        <w:tc>
          <w:tcPr>
            <w:tcW w:w="571" w:type="dxa"/>
          </w:tcPr>
          <w:p w14:paraId="59E6C0C9" w14:textId="565028F3" w:rsidR="002A19A1" w:rsidRPr="009C3CB2" w:rsidRDefault="002A19A1" w:rsidP="002A19A1">
            <w:pPr>
              <w:rPr>
                <w:rFonts w:cstheme="minorHAnsi"/>
                <w:sz w:val="20"/>
                <w:szCs w:val="20"/>
              </w:rPr>
            </w:pPr>
            <w:r>
              <w:rPr>
                <w:rFonts w:cstheme="minorHAnsi"/>
                <w:sz w:val="20"/>
                <w:szCs w:val="20"/>
              </w:rPr>
              <w:t>5.3</w:t>
            </w:r>
          </w:p>
        </w:tc>
        <w:tc>
          <w:tcPr>
            <w:tcW w:w="2926" w:type="dxa"/>
          </w:tcPr>
          <w:p w14:paraId="3F91BDC8" w14:textId="31E283CB" w:rsidR="002A19A1" w:rsidRPr="009C3CB2" w:rsidRDefault="002A19A1" w:rsidP="002A19A1">
            <w:pPr>
              <w:rPr>
                <w:rFonts w:cstheme="minorHAnsi"/>
                <w:sz w:val="20"/>
                <w:szCs w:val="20"/>
              </w:rPr>
            </w:pPr>
            <w:r w:rsidRPr="009C3CB2">
              <w:rPr>
                <w:rFonts w:cstheme="minorHAnsi"/>
                <w:sz w:val="20"/>
                <w:szCs w:val="20"/>
              </w:rPr>
              <w:t>Log and monitor input and output validation errors</w:t>
            </w:r>
          </w:p>
        </w:tc>
        <w:tc>
          <w:tcPr>
            <w:tcW w:w="1904" w:type="dxa"/>
          </w:tcPr>
          <w:p w14:paraId="552A7965" w14:textId="77777777" w:rsidR="002A19A1" w:rsidRPr="009C3CB2" w:rsidRDefault="002A19A1" w:rsidP="002A19A1">
            <w:pPr>
              <w:rPr>
                <w:rFonts w:cstheme="minorHAnsi"/>
                <w:sz w:val="20"/>
                <w:szCs w:val="20"/>
              </w:rPr>
            </w:pPr>
          </w:p>
        </w:tc>
        <w:tc>
          <w:tcPr>
            <w:tcW w:w="4013" w:type="dxa"/>
          </w:tcPr>
          <w:p w14:paraId="59800C6E" w14:textId="77777777" w:rsidR="002A19A1" w:rsidRPr="009C3CB2" w:rsidRDefault="002A19A1" w:rsidP="002A19A1">
            <w:pPr>
              <w:rPr>
                <w:rFonts w:cstheme="minorHAnsi"/>
                <w:sz w:val="20"/>
                <w:szCs w:val="20"/>
              </w:rPr>
            </w:pPr>
            <w:r w:rsidRPr="009C3CB2">
              <w:rPr>
                <w:rFonts w:cstheme="minorHAnsi"/>
                <w:sz w:val="20"/>
                <w:szCs w:val="20"/>
              </w:rPr>
              <w:t>These are indicators of injection attacks whether as GET’s or POST’s</w:t>
            </w:r>
          </w:p>
        </w:tc>
        <w:tc>
          <w:tcPr>
            <w:tcW w:w="3608" w:type="dxa"/>
          </w:tcPr>
          <w:p w14:paraId="2069B1A7" w14:textId="77777777" w:rsidR="002A19A1" w:rsidRPr="009C3CB2" w:rsidRDefault="002A19A1" w:rsidP="002A19A1">
            <w:pPr>
              <w:rPr>
                <w:rFonts w:cstheme="minorHAnsi"/>
                <w:sz w:val="20"/>
                <w:szCs w:val="20"/>
              </w:rPr>
            </w:pPr>
          </w:p>
        </w:tc>
      </w:tr>
      <w:tr w:rsidR="002A19A1" w:rsidRPr="009C3CB2" w14:paraId="7BF374F4" w14:textId="77777777" w:rsidTr="00017935">
        <w:tc>
          <w:tcPr>
            <w:tcW w:w="571" w:type="dxa"/>
          </w:tcPr>
          <w:p w14:paraId="0ED10737" w14:textId="0AE0F147" w:rsidR="002A19A1" w:rsidRPr="009C3CB2" w:rsidRDefault="002A19A1" w:rsidP="002A19A1">
            <w:pPr>
              <w:rPr>
                <w:rFonts w:cstheme="minorHAnsi"/>
                <w:sz w:val="20"/>
                <w:szCs w:val="20"/>
              </w:rPr>
            </w:pPr>
            <w:r>
              <w:rPr>
                <w:rFonts w:cstheme="minorHAnsi"/>
                <w:sz w:val="20"/>
                <w:szCs w:val="20"/>
              </w:rPr>
              <w:t>5.4</w:t>
            </w:r>
          </w:p>
        </w:tc>
        <w:tc>
          <w:tcPr>
            <w:tcW w:w="2926" w:type="dxa"/>
          </w:tcPr>
          <w:p w14:paraId="1D7BAC0D" w14:textId="047EC826" w:rsidR="002A19A1" w:rsidRPr="009C3CB2" w:rsidRDefault="002A19A1" w:rsidP="002A19A1">
            <w:pPr>
              <w:rPr>
                <w:rFonts w:cstheme="minorHAnsi"/>
                <w:sz w:val="20"/>
                <w:szCs w:val="20"/>
              </w:rPr>
            </w:pPr>
            <w:r w:rsidRPr="009C3CB2">
              <w:rPr>
                <w:rFonts w:cstheme="minorHAnsi"/>
                <w:sz w:val="20"/>
                <w:szCs w:val="20"/>
              </w:rPr>
              <w:t>Log and monitor session management failures</w:t>
            </w:r>
          </w:p>
        </w:tc>
        <w:tc>
          <w:tcPr>
            <w:tcW w:w="1904" w:type="dxa"/>
          </w:tcPr>
          <w:p w14:paraId="2C843C33" w14:textId="77777777" w:rsidR="002A19A1" w:rsidRPr="009C3CB2" w:rsidRDefault="002A19A1" w:rsidP="002A19A1">
            <w:pPr>
              <w:rPr>
                <w:rFonts w:cstheme="minorHAnsi"/>
                <w:sz w:val="20"/>
                <w:szCs w:val="20"/>
              </w:rPr>
            </w:pPr>
          </w:p>
        </w:tc>
        <w:tc>
          <w:tcPr>
            <w:tcW w:w="4013" w:type="dxa"/>
          </w:tcPr>
          <w:p w14:paraId="68064352" w14:textId="42E1B9F9" w:rsidR="002A19A1" w:rsidRPr="009C3CB2" w:rsidRDefault="002A19A1" w:rsidP="002A19A1">
            <w:pPr>
              <w:rPr>
                <w:rFonts w:cstheme="minorHAnsi"/>
                <w:sz w:val="20"/>
                <w:szCs w:val="20"/>
              </w:rPr>
            </w:pPr>
            <w:r w:rsidRPr="009C3CB2">
              <w:rPr>
                <w:rFonts w:cstheme="minorHAnsi"/>
                <w:sz w:val="20"/>
                <w:szCs w:val="20"/>
              </w:rPr>
              <w:t>Systems failures vary by OS and f</w:t>
            </w:r>
            <w:r>
              <w:rPr>
                <w:rFonts w:cstheme="minorHAnsi"/>
                <w:sz w:val="20"/>
                <w:szCs w:val="20"/>
              </w:rPr>
              <w:t>ramework, but these can be good</w:t>
            </w:r>
            <w:r w:rsidRPr="009C3CB2">
              <w:rPr>
                <w:rFonts w:cstheme="minorHAnsi"/>
                <w:sz w:val="20"/>
                <w:szCs w:val="20"/>
              </w:rPr>
              <w:t xml:space="preserve"> indicators of Denial of Service attacks.</w:t>
            </w:r>
          </w:p>
        </w:tc>
        <w:tc>
          <w:tcPr>
            <w:tcW w:w="3608" w:type="dxa"/>
          </w:tcPr>
          <w:p w14:paraId="535195FA" w14:textId="77777777" w:rsidR="002A19A1" w:rsidRPr="009C3CB2" w:rsidRDefault="002A19A1" w:rsidP="002A19A1">
            <w:pPr>
              <w:rPr>
                <w:rFonts w:cstheme="minorHAnsi"/>
                <w:sz w:val="20"/>
                <w:szCs w:val="20"/>
              </w:rPr>
            </w:pPr>
          </w:p>
        </w:tc>
      </w:tr>
      <w:tr w:rsidR="002A19A1" w:rsidRPr="009C3CB2" w14:paraId="07442A7F" w14:textId="77777777" w:rsidTr="00017935">
        <w:tc>
          <w:tcPr>
            <w:tcW w:w="571" w:type="dxa"/>
          </w:tcPr>
          <w:p w14:paraId="3B36A143" w14:textId="42E8B4AB" w:rsidR="002A19A1" w:rsidRPr="009C3CB2" w:rsidRDefault="002A19A1" w:rsidP="002A19A1">
            <w:pPr>
              <w:rPr>
                <w:rFonts w:cstheme="minorHAnsi"/>
                <w:sz w:val="20"/>
                <w:szCs w:val="20"/>
              </w:rPr>
            </w:pPr>
            <w:r>
              <w:rPr>
                <w:rFonts w:cstheme="minorHAnsi"/>
                <w:sz w:val="20"/>
                <w:szCs w:val="20"/>
              </w:rPr>
              <w:t>5.5</w:t>
            </w:r>
          </w:p>
        </w:tc>
        <w:tc>
          <w:tcPr>
            <w:tcW w:w="2926" w:type="dxa"/>
          </w:tcPr>
          <w:p w14:paraId="45DAAC60" w14:textId="040E7F4F" w:rsidR="002A19A1" w:rsidRPr="009C3CB2" w:rsidRDefault="002A19A1" w:rsidP="002A19A1">
            <w:pPr>
              <w:rPr>
                <w:rFonts w:cstheme="minorHAnsi"/>
                <w:sz w:val="20"/>
                <w:szCs w:val="20"/>
              </w:rPr>
            </w:pPr>
            <w:r w:rsidRPr="009C3CB2">
              <w:rPr>
                <w:rFonts w:cstheme="minorHAnsi"/>
                <w:sz w:val="20"/>
                <w:szCs w:val="20"/>
              </w:rPr>
              <w:t>Other logging events of value</w:t>
            </w:r>
          </w:p>
        </w:tc>
        <w:tc>
          <w:tcPr>
            <w:tcW w:w="1904" w:type="dxa"/>
          </w:tcPr>
          <w:p w14:paraId="7113C2E7" w14:textId="77777777" w:rsidR="002A19A1" w:rsidRPr="009C3CB2" w:rsidRDefault="002A19A1" w:rsidP="002A19A1">
            <w:pPr>
              <w:rPr>
                <w:rFonts w:cstheme="minorHAnsi"/>
                <w:sz w:val="20"/>
                <w:szCs w:val="20"/>
              </w:rPr>
            </w:pPr>
          </w:p>
        </w:tc>
        <w:tc>
          <w:tcPr>
            <w:tcW w:w="4013" w:type="dxa"/>
          </w:tcPr>
          <w:p w14:paraId="1E290491" w14:textId="77777777" w:rsidR="002A19A1" w:rsidRPr="009C3CB2" w:rsidRDefault="002A19A1" w:rsidP="002A19A1">
            <w:pPr>
              <w:suppressAutoHyphens/>
              <w:rPr>
                <w:rFonts w:cstheme="minorHAnsi"/>
                <w:sz w:val="20"/>
                <w:szCs w:val="20"/>
              </w:rPr>
            </w:pPr>
            <w:r w:rsidRPr="009C3CB2">
              <w:rPr>
                <w:rFonts w:cstheme="minorHAnsi"/>
                <w:sz w:val="20"/>
                <w:szCs w:val="20"/>
              </w:rPr>
              <w:t>There are other events worth logging including -- Application shutdowns, Use of high risk functionality, Configuration changes, Data changes, Anomalous actions</w:t>
            </w:r>
          </w:p>
        </w:tc>
        <w:tc>
          <w:tcPr>
            <w:tcW w:w="3608" w:type="dxa"/>
          </w:tcPr>
          <w:p w14:paraId="26A0F0D7" w14:textId="77777777" w:rsidR="002A19A1" w:rsidRPr="009C3CB2" w:rsidRDefault="002A19A1" w:rsidP="002A19A1">
            <w:pPr>
              <w:suppressAutoHyphens/>
              <w:ind w:left="360"/>
              <w:rPr>
                <w:rFonts w:cstheme="minorHAnsi"/>
                <w:sz w:val="20"/>
                <w:szCs w:val="20"/>
              </w:rPr>
            </w:pPr>
          </w:p>
        </w:tc>
      </w:tr>
      <w:tr w:rsidR="00653856" w:rsidRPr="009C3CB2" w14:paraId="776EEC79" w14:textId="77777777" w:rsidTr="00017935">
        <w:tc>
          <w:tcPr>
            <w:tcW w:w="571" w:type="dxa"/>
          </w:tcPr>
          <w:p w14:paraId="4973F997" w14:textId="2E611620" w:rsidR="00653856" w:rsidRPr="009C3CB2" w:rsidRDefault="00653856" w:rsidP="00653856">
            <w:pPr>
              <w:rPr>
                <w:rFonts w:cstheme="minorHAnsi"/>
                <w:sz w:val="20"/>
                <w:szCs w:val="20"/>
              </w:rPr>
            </w:pPr>
            <w:r>
              <w:rPr>
                <w:rFonts w:cstheme="minorHAnsi"/>
                <w:sz w:val="20"/>
                <w:szCs w:val="20"/>
              </w:rPr>
              <w:t>5.6</w:t>
            </w:r>
          </w:p>
        </w:tc>
        <w:tc>
          <w:tcPr>
            <w:tcW w:w="2926" w:type="dxa"/>
          </w:tcPr>
          <w:p w14:paraId="5D1EFB10" w14:textId="26BF75A8" w:rsidR="00653856" w:rsidRPr="009C3CB2" w:rsidRDefault="00653856" w:rsidP="00653856">
            <w:pPr>
              <w:rPr>
                <w:rFonts w:cstheme="minorHAnsi"/>
                <w:sz w:val="20"/>
                <w:szCs w:val="20"/>
              </w:rPr>
            </w:pPr>
            <w:r>
              <w:rPr>
                <w:rFonts w:cstheme="minorHAnsi"/>
                <w:sz w:val="20"/>
                <w:szCs w:val="20"/>
              </w:rPr>
              <w:t>All applications must be scanned routinely for security vulnerabilities.</w:t>
            </w:r>
          </w:p>
        </w:tc>
        <w:tc>
          <w:tcPr>
            <w:tcW w:w="1904" w:type="dxa"/>
          </w:tcPr>
          <w:p w14:paraId="0892861C" w14:textId="77777777" w:rsidR="00653856" w:rsidRPr="009C3CB2" w:rsidRDefault="00653856" w:rsidP="00653856">
            <w:pPr>
              <w:rPr>
                <w:rFonts w:cstheme="minorHAnsi"/>
                <w:sz w:val="20"/>
                <w:szCs w:val="20"/>
              </w:rPr>
            </w:pPr>
          </w:p>
        </w:tc>
        <w:tc>
          <w:tcPr>
            <w:tcW w:w="4013" w:type="dxa"/>
          </w:tcPr>
          <w:p w14:paraId="782F85DC" w14:textId="0132C93D" w:rsidR="00653856" w:rsidRPr="009C3CB2" w:rsidRDefault="00AB4E4B" w:rsidP="00653856">
            <w:pPr>
              <w:rPr>
                <w:rFonts w:cstheme="minorHAnsi"/>
                <w:sz w:val="20"/>
                <w:szCs w:val="20"/>
              </w:rPr>
            </w:pPr>
            <w:r>
              <w:rPr>
                <w:rFonts w:cstheme="minorHAnsi"/>
                <w:sz w:val="20"/>
                <w:szCs w:val="20"/>
              </w:rPr>
              <w:t xml:space="preserve">Registering for enterprise vulnerability scans from Tenable NESSUS and Accunetix is </w:t>
            </w:r>
            <w:r>
              <w:rPr>
                <w:rFonts w:cstheme="minorHAnsi"/>
                <w:sz w:val="20"/>
                <w:szCs w:val="20"/>
              </w:rPr>
              <w:lastRenderedPageBreak/>
              <w:t>typically required as part of the site registration process.</w:t>
            </w:r>
          </w:p>
        </w:tc>
        <w:tc>
          <w:tcPr>
            <w:tcW w:w="3608" w:type="dxa"/>
          </w:tcPr>
          <w:p w14:paraId="522F30C6" w14:textId="77777777" w:rsidR="00653856" w:rsidRPr="009C3CB2" w:rsidRDefault="00653856" w:rsidP="00653856">
            <w:pPr>
              <w:rPr>
                <w:rFonts w:cstheme="minorHAnsi"/>
                <w:sz w:val="20"/>
                <w:szCs w:val="20"/>
              </w:rPr>
            </w:pPr>
          </w:p>
        </w:tc>
      </w:tr>
      <w:tr w:rsidR="00653856" w:rsidRPr="009C3CB2" w14:paraId="5FCECA48" w14:textId="77777777" w:rsidTr="00017935">
        <w:tc>
          <w:tcPr>
            <w:tcW w:w="571" w:type="dxa"/>
          </w:tcPr>
          <w:p w14:paraId="4DDF07C4" w14:textId="77777777" w:rsidR="00653856" w:rsidRPr="009C3CB2" w:rsidRDefault="00653856" w:rsidP="00653856">
            <w:pPr>
              <w:rPr>
                <w:rFonts w:cstheme="minorHAnsi"/>
                <w:sz w:val="20"/>
                <w:szCs w:val="20"/>
              </w:rPr>
            </w:pPr>
          </w:p>
        </w:tc>
        <w:tc>
          <w:tcPr>
            <w:tcW w:w="2926" w:type="dxa"/>
          </w:tcPr>
          <w:p w14:paraId="7572E846" w14:textId="013AF53E" w:rsidR="00653856" w:rsidRPr="009C3CB2" w:rsidRDefault="00653856" w:rsidP="00653856">
            <w:pPr>
              <w:rPr>
                <w:rFonts w:cstheme="minorHAnsi"/>
                <w:sz w:val="20"/>
                <w:szCs w:val="20"/>
              </w:rPr>
            </w:pPr>
          </w:p>
        </w:tc>
        <w:tc>
          <w:tcPr>
            <w:tcW w:w="1904" w:type="dxa"/>
          </w:tcPr>
          <w:p w14:paraId="5445AB42" w14:textId="77777777" w:rsidR="00653856" w:rsidRPr="009C3CB2" w:rsidRDefault="00653856" w:rsidP="00653856">
            <w:pPr>
              <w:rPr>
                <w:rFonts w:cstheme="minorHAnsi"/>
                <w:sz w:val="20"/>
                <w:szCs w:val="20"/>
              </w:rPr>
            </w:pPr>
          </w:p>
        </w:tc>
        <w:tc>
          <w:tcPr>
            <w:tcW w:w="4013" w:type="dxa"/>
          </w:tcPr>
          <w:p w14:paraId="0FC7D720" w14:textId="77777777" w:rsidR="00653856" w:rsidRPr="009C3CB2" w:rsidRDefault="00653856" w:rsidP="00653856">
            <w:pPr>
              <w:rPr>
                <w:rFonts w:cstheme="minorHAnsi"/>
                <w:sz w:val="20"/>
                <w:szCs w:val="20"/>
              </w:rPr>
            </w:pPr>
          </w:p>
        </w:tc>
        <w:tc>
          <w:tcPr>
            <w:tcW w:w="3608" w:type="dxa"/>
          </w:tcPr>
          <w:p w14:paraId="0094996E" w14:textId="77777777" w:rsidR="00653856" w:rsidRPr="009C3CB2" w:rsidRDefault="00653856" w:rsidP="00653856">
            <w:pPr>
              <w:rPr>
                <w:rFonts w:cstheme="minorHAnsi"/>
                <w:sz w:val="20"/>
                <w:szCs w:val="20"/>
              </w:rPr>
            </w:pPr>
          </w:p>
        </w:tc>
      </w:tr>
    </w:tbl>
    <w:p w14:paraId="1B330447" w14:textId="77777777" w:rsidR="00D41182" w:rsidRPr="00F15B39" w:rsidRDefault="00D41182" w:rsidP="00742371">
      <w:pPr>
        <w:rPr>
          <w:rFonts w:cstheme="minorHAnsi"/>
        </w:rPr>
      </w:pPr>
    </w:p>
    <w:sectPr w:rsidR="00D41182" w:rsidRPr="00F15B39" w:rsidSect="00D41182">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7AB0" w14:textId="77777777" w:rsidR="00954395" w:rsidRDefault="00954395" w:rsidP="00400118">
      <w:pPr>
        <w:spacing w:after="0" w:line="240" w:lineRule="auto"/>
      </w:pPr>
      <w:r>
        <w:separator/>
      </w:r>
    </w:p>
  </w:endnote>
  <w:endnote w:type="continuationSeparator" w:id="0">
    <w:p w14:paraId="7B77AAB9" w14:textId="77777777" w:rsidR="00954395" w:rsidRDefault="00954395" w:rsidP="0040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00503468"/>
      <w:docPartObj>
        <w:docPartGallery w:val="Page Numbers (Bottom of Page)"/>
        <w:docPartUnique/>
      </w:docPartObj>
    </w:sdtPr>
    <w:sdtEndPr>
      <w:rPr>
        <w:noProof/>
      </w:rPr>
    </w:sdtEndPr>
    <w:sdtContent>
      <w:p w14:paraId="2092A266" w14:textId="4C47CCB1" w:rsidR="00400118" w:rsidRPr="00F15B39" w:rsidRDefault="00742371">
        <w:pPr>
          <w:pStyle w:val="Footer"/>
          <w:jc w:val="right"/>
          <w:rPr>
            <w:sz w:val="22"/>
          </w:rPr>
        </w:pPr>
        <w:r>
          <w:rPr>
            <w:sz w:val="22"/>
          </w:rPr>
          <w:t xml:space="preserve">ICSC -- </w:t>
        </w:r>
        <w:r w:rsidR="006640E7" w:rsidRPr="00F15B39">
          <w:rPr>
            <w:sz w:val="22"/>
          </w:rPr>
          <w:t xml:space="preserve">Web Applications Security </w:t>
        </w:r>
        <w:r w:rsidR="00F51E6B">
          <w:rPr>
            <w:sz w:val="22"/>
          </w:rPr>
          <w:t xml:space="preserve">Guidance – </w:t>
        </w:r>
        <w:r>
          <w:rPr>
            <w:sz w:val="22"/>
          </w:rPr>
          <w:t>Revised –</w:t>
        </w:r>
        <w:r w:rsidR="00F51E6B">
          <w:rPr>
            <w:sz w:val="22"/>
          </w:rPr>
          <w:t xml:space="preserve"> </w:t>
        </w:r>
        <w:r>
          <w:rPr>
            <w:sz w:val="22"/>
          </w:rPr>
          <w:t xml:space="preserve">March </w:t>
        </w:r>
        <w:r w:rsidR="006640E7" w:rsidRPr="00F15B39">
          <w:rPr>
            <w:sz w:val="22"/>
          </w:rPr>
          <w:t>2019</w:t>
        </w:r>
        <w:r w:rsidR="006640E7" w:rsidRPr="00F15B39">
          <w:rPr>
            <w:sz w:val="22"/>
          </w:rPr>
          <w:tab/>
        </w:r>
        <w:r w:rsidR="006640E7" w:rsidRPr="00F15B39">
          <w:rPr>
            <w:sz w:val="22"/>
          </w:rPr>
          <w:tab/>
        </w:r>
        <w:r w:rsidR="006640E7" w:rsidRPr="00F15B39">
          <w:rPr>
            <w:sz w:val="22"/>
          </w:rPr>
          <w:tab/>
        </w:r>
        <w:r w:rsidR="006640E7" w:rsidRPr="00F15B39">
          <w:rPr>
            <w:sz w:val="22"/>
          </w:rPr>
          <w:tab/>
        </w:r>
        <w:r w:rsidR="006640E7" w:rsidRPr="00F15B39">
          <w:rPr>
            <w:sz w:val="22"/>
          </w:rPr>
          <w:tab/>
        </w:r>
        <w:r w:rsidR="00400118" w:rsidRPr="00F15B39">
          <w:rPr>
            <w:sz w:val="22"/>
          </w:rPr>
          <w:fldChar w:fldCharType="begin"/>
        </w:r>
        <w:r w:rsidR="00400118" w:rsidRPr="00F15B39">
          <w:rPr>
            <w:sz w:val="22"/>
          </w:rPr>
          <w:instrText xml:space="preserve"> PAGE   \* MERGEFORMAT </w:instrText>
        </w:r>
        <w:r w:rsidR="00400118" w:rsidRPr="00F15B39">
          <w:rPr>
            <w:sz w:val="22"/>
          </w:rPr>
          <w:fldChar w:fldCharType="separate"/>
        </w:r>
        <w:r w:rsidR="00437DB0">
          <w:rPr>
            <w:noProof/>
            <w:sz w:val="22"/>
          </w:rPr>
          <w:t>2</w:t>
        </w:r>
        <w:r w:rsidR="00400118" w:rsidRPr="00F15B39">
          <w:rPr>
            <w:noProof/>
            <w:sz w:val="22"/>
          </w:rPr>
          <w:fldChar w:fldCharType="end"/>
        </w:r>
      </w:p>
    </w:sdtContent>
  </w:sdt>
  <w:p w14:paraId="346CE2E5" w14:textId="77777777" w:rsidR="00400118" w:rsidRPr="00F15B39" w:rsidRDefault="00400118">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C7C0" w14:textId="77777777" w:rsidR="00954395" w:rsidRDefault="00954395" w:rsidP="00400118">
      <w:pPr>
        <w:spacing w:after="0" w:line="240" w:lineRule="auto"/>
      </w:pPr>
      <w:r>
        <w:separator/>
      </w:r>
    </w:p>
  </w:footnote>
  <w:footnote w:type="continuationSeparator" w:id="0">
    <w:p w14:paraId="3C42A630" w14:textId="77777777" w:rsidR="00954395" w:rsidRDefault="00954395" w:rsidP="00400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340"/>
    <w:multiLevelType w:val="hybridMultilevel"/>
    <w:tmpl w:val="41FE0444"/>
    <w:lvl w:ilvl="0" w:tplc="2664549A">
      <w:start w:val="1"/>
      <w:numFmt w:val="bullet"/>
      <w:lvlText w:val="•"/>
      <w:lvlJc w:val="left"/>
      <w:pPr>
        <w:tabs>
          <w:tab w:val="num" w:pos="720"/>
        </w:tabs>
        <w:ind w:left="720" w:hanging="360"/>
      </w:pPr>
      <w:rPr>
        <w:rFonts w:ascii="Arial" w:hAnsi="Arial" w:hint="default"/>
      </w:rPr>
    </w:lvl>
    <w:lvl w:ilvl="1" w:tplc="F1B08E9E" w:tentative="1">
      <w:start w:val="1"/>
      <w:numFmt w:val="bullet"/>
      <w:lvlText w:val="•"/>
      <w:lvlJc w:val="left"/>
      <w:pPr>
        <w:tabs>
          <w:tab w:val="num" w:pos="1440"/>
        </w:tabs>
        <w:ind w:left="1440" w:hanging="360"/>
      </w:pPr>
      <w:rPr>
        <w:rFonts w:ascii="Arial" w:hAnsi="Arial" w:hint="default"/>
      </w:rPr>
    </w:lvl>
    <w:lvl w:ilvl="2" w:tplc="DF4E6584" w:tentative="1">
      <w:start w:val="1"/>
      <w:numFmt w:val="bullet"/>
      <w:lvlText w:val="•"/>
      <w:lvlJc w:val="left"/>
      <w:pPr>
        <w:tabs>
          <w:tab w:val="num" w:pos="2160"/>
        </w:tabs>
        <w:ind w:left="2160" w:hanging="360"/>
      </w:pPr>
      <w:rPr>
        <w:rFonts w:ascii="Arial" w:hAnsi="Arial" w:hint="default"/>
      </w:rPr>
    </w:lvl>
    <w:lvl w:ilvl="3" w:tplc="057CD870" w:tentative="1">
      <w:start w:val="1"/>
      <w:numFmt w:val="bullet"/>
      <w:lvlText w:val="•"/>
      <w:lvlJc w:val="left"/>
      <w:pPr>
        <w:tabs>
          <w:tab w:val="num" w:pos="2880"/>
        </w:tabs>
        <w:ind w:left="2880" w:hanging="360"/>
      </w:pPr>
      <w:rPr>
        <w:rFonts w:ascii="Arial" w:hAnsi="Arial" w:hint="default"/>
      </w:rPr>
    </w:lvl>
    <w:lvl w:ilvl="4" w:tplc="C8E6BFE4" w:tentative="1">
      <w:start w:val="1"/>
      <w:numFmt w:val="bullet"/>
      <w:lvlText w:val="•"/>
      <w:lvlJc w:val="left"/>
      <w:pPr>
        <w:tabs>
          <w:tab w:val="num" w:pos="3600"/>
        </w:tabs>
        <w:ind w:left="3600" w:hanging="360"/>
      </w:pPr>
      <w:rPr>
        <w:rFonts w:ascii="Arial" w:hAnsi="Arial" w:hint="default"/>
      </w:rPr>
    </w:lvl>
    <w:lvl w:ilvl="5" w:tplc="2BA83776" w:tentative="1">
      <w:start w:val="1"/>
      <w:numFmt w:val="bullet"/>
      <w:lvlText w:val="•"/>
      <w:lvlJc w:val="left"/>
      <w:pPr>
        <w:tabs>
          <w:tab w:val="num" w:pos="4320"/>
        </w:tabs>
        <w:ind w:left="4320" w:hanging="360"/>
      </w:pPr>
      <w:rPr>
        <w:rFonts w:ascii="Arial" w:hAnsi="Arial" w:hint="default"/>
      </w:rPr>
    </w:lvl>
    <w:lvl w:ilvl="6" w:tplc="06344A82" w:tentative="1">
      <w:start w:val="1"/>
      <w:numFmt w:val="bullet"/>
      <w:lvlText w:val="•"/>
      <w:lvlJc w:val="left"/>
      <w:pPr>
        <w:tabs>
          <w:tab w:val="num" w:pos="5040"/>
        </w:tabs>
        <w:ind w:left="5040" w:hanging="360"/>
      </w:pPr>
      <w:rPr>
        <w:rFonts w:ascii="Arial" w:hAnsi="Arial" w:hint="default"/>
      </w:rPr>
    </w:lvl>
    <w:lvl w:ilvl="7" w:tplc="D45C5F26" w:tentative="1">
      <w:start w:val="1"/>
      <w:numFmt w:val="bullet"/>
      <w:lvlText w:val="•"/>
      <w:lvlJc w:val="left"/>
      <w:pPr>
        <w:tabs>
          <w:tab w:val="num" w:pos="5760"/>
        </w:tabs>
        <w:ind w:left="5760" w:hanging="360"/>
      </w:pPr>
      <w:rPr>
        <w:rFonts w:ascii="Arial" w:hAnsi="Arial" w:hint="default"/>
      </w:rPr>
    </w:lvl>
    <w:lvl w:ilvl="8" w:tplc="BDDEA2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C64CA"/>
    <w:multiLevelType w:val="hybridMultilevel"/>
    <w:tmpl w:val="2B26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F6258"/>
    <w:multiLevelType w:val="hybridMultilevel"/>
    <w:tmpl w:val="08A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82"/>
    <w:rsid w:val="000128C3"/>
    <w:rsid w:val="0001374B"/>
    <w:rsid w:val="00017935"/>
    <w:rsid w:val="0007068E"/>
    <w:rsid w:val="00071D55"/>
    <w:rsid w:val="00072BEB"/>
    <w:rsid w:val="00085AA5"/>
    <w:rsid w:val="000A7C90"/>
    <w:rsid w:val="000B7BA7"/>
    <w:rsid w:val="000C21A7"/>
    <w:rsid w:val="000D7540"/>
    <w:rsid w:val="000E1A4C"/>
    <w:rsid w:val="000E3FA9"/>
    <w:rsid w:val="000F08C0"/>
    <w:rsid w:val="000F4064"/>
    <w:rsid w:val="00105370"/>
    <w:rsid w:val="0010642E"/>
    <w:rsid w:val="001231BC"/>
    <w:rsid w:val="00125624"/>
    <w:rsid w:val="00155505"/>
    <w:rsid w:val="001B6B0E"/>
    <w:rsid w:val="001E7155"/>
    <w:rsid w:val="001F1CB5"/>
    <w:rsid w:val="00205107"/>
    <w:rsid w:val="00256309"/>
    <w:rsid w:val="0026424C"/>
    <w:rsid w:val="00275633"/>
    <w:rsid w:val="00283A0C"/>
    <w:rsid w:val="002A19A1"/>
    <w:rsid w:val="002A7C9E"/>
    <w:rsid w:val="002E64D3"/>
    <w:rsid w:val="002F1187"/>
    <w:rsid w:val="00355DF8"/>
    <w:rsid w:val="00372ABE"/>
    <w:rsid w:val="00400118"/>
    <w:rsid w:val="004061DE"/>
    <w:rsid w:val="00413123"/>
    <w:rsid w:val="00420241"/>
    <w:rsid w:val="0043789A"/>
    <w:rsid w:val="00437DB0"/>
    <w:rsid w:val="00483EA2"/>
    <w:rsid w:val="00493FDC"/>
    <w:rsid w:val="004F58D9"/>
    <w:rsid w:val="005546D6"/>
    <w:rsid w:val="00594261"/>
    <w:rsid w:val="005973A1"/>
    <w:rsid w:val="005B7A31"/>
    <w:rsid w:val="005D38BA"/>
    <w:rsid w:val="00614D22"/>
    <w:rsid w:val="0062289E"/>
    <w:rsid w:val="00653856"/>
    <w:rsid w:val="006640E7"/>
    <w:rsid w:val="00680DD0"/>
    <w:rsid w:val="006D2429"/>
    <w:rsid w:val="00713BF5"/>
    <w:rsid w:val="00731984"/>
    <w:rsid w:val="00740631"/>
    <w:rsid w:val="00742371"/>
    <w:rsid w:val="00747FC4"/>
    <w:rsid w:val="00751546"/>
    <w:rsid w:val="0075221F"/>
    <w:rsid w:val="00782B4C"/>
    <w:rsid w:val="007923B4"/>
    <w:rsid w:val="00792DE9"/>
    <w:rsid w:val="007A2766"/>
    <w:rsid w:val="007B083C"/>
    <w:rsid w:val="007C2654"/>
    <w:rsid w:val="007D5D27"/>
    <w:rsid w:val="007F69E6"/>
    <w:rsid w:val="008009D4"/>
    <w:rsid w:val="00861037"/>
    <w:rsid w:val="00880986"/>
    <w:rsid w:val="008F2777"/>
    <w:rsid w:val="009120A7"/>
    <w:rsid w:val="00931447"/>
    <w:rsid w:val="00954395"/>
    <w:rsid w:val="00966050"/>
    <w:rsid w:val="00973DC3"/>
    <w:rsid w:val="009A24DC"/>
    <w:rsid w:val="009A4BD7"/>
    <w:rsid w:val="009C3CB2"/>
    <w:rsid w:val="009D14AD"/>
    <w:rsid w:val="009D5B14"/>
    <w:rsid w:val="009D7120"/>
    <w:rsid w:val="009F5526"/>
    <w:rsid w:val="009F6384"/>
    <w:rsid w:val="00A15CFE"/>
    <w:rsid w:val="00A7544B"/>
    <w:rsid w:val="00A86038"/>
    <w:rsid w:val="00A9191D"/>
    <w:rsid w:val="00AB4E4B"/>
    <w:rsid w:val="00AB65F3"/>
    <w:rsid w:val="00AD30B0"/>
    <w:rsid w:val="00AE5F17"/>
    <w:rsid w:val="00B37F3A"/>
    <w:rsid w:val="00B462D8"/>
    <w:rsid w:val="00B56725"/>
    <w:rsid w:val="00BA1A0E"/>
    <w:rsid w:val="00BA405E"/>
    <w:rsid w:val="00BB094F"/>
    <w:rsid w:val="00BD715E"/>
    <w:rsid w:val="00C15ADF"/>
    <w:rsid w:val="00C512CF"/>
    <w:rsid w:val="00C744A1"/>
    <w:rsid w:val="00C834B8"/>
    <w:rsid w:val="00C835A4"/>
    <w:rsid w:val="00CC74A4"/>
    <w:rsid w:val="00CD6817"/>
    <w:rsid w:val="00CE6BF8"/>
    <w:rsid w:val="00CF2B69"/>
    <w:rsid w:val="00D17628"/>
    <w:rsid w:val="00D23F62"/>
    <w:rsid w:val="00D41182"/>
    <w:rsid w:val="00D51A7B"/>
    <w:rsid w:val="00D71A09"/>
    <w:rsid w:val="00D83FF7"/>
    <w:rsid w:val="00DA0CD5"/>
    <w:rsid w:val="00DB5494"/>
    <w:rsid w:val="00DB5815"/>
    <w:rsid w:val="00DD3E3D"/>
    <w:rsid w:val="00DD559C"/>
    <w:rsid w:val="00DE52F0"/>
    <w:rsid w:val="00DE657F"/>
    <w:rsid w:val="00E333DB"/>
    <w:rsid w:val="00E344F1"/>
    <w:rsid w:val="00E4405D"/>
    <w:rsid w:val="00E44F3D"/>
    <w:rsid w:val="00E461D2"/>
    <w:rsid w:val="00E50080"/>
    <w:rsid w:val="00E833A9"/>
    <w:rsid w:val="00EC1A46"/>
    <w:rsid w:val="00EE4A2F"/>
    <w:rsid w:val="00F15B39"/>
    <w:rsid w:val="00F51E6B"/>
    <w:rsid w:val="00F55A63"/>
    <w:rsid w:val="00FA0848"/>
    <w:rsid w:val="00FB3BD7"/>
    <w:rsid w:val="00FB4EA5"/>
    <w:rsid w:val="00FC09A3"/>
    <w:rsid w:val="00FD194C"/>
    <w:rsid w:val="00F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AFB9D"/>
  <w15:docId w15:val="{30141A13-59A1-42FB-A632-E297A9B0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1BC"/>
    <w:pPr>
      <w:ind w:left="720"/>
      <w:contextualSpacing/>
    </w:pPr>
  </w:style>
  <w:style w:type="paragraph" w:styleId="Footer">
    <w:name w:val="footer"/>
    <w:basedOn w:val="Normal"/>
    <w:link w:val="FooterChar"/>
    <w:uiPriority w:val="99"/>
    <w:unhideWhenUsed/>
    <w:rsid w:val="00400118"/>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400118"/>
    <w:rPr>
      <w:sz w:val="21"/>
      <w:lang w:eastAsia="ja-JP"/>
    </w:rPr>
  </w:style>
  <w:style w:type="paragraph" w:styleId="Header">
    <w:name w:val="header"/>
    <w:basedOn w:val="Normal"/>
    <w:link w:val="HeaderChar"/>
    <w:uiPriority w:val="99"/>
    <w:unhideWhenUsed/>
    <w:rsid w:val="00400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118"/>
  </w:style>
  <w:style w:type="character" w:styleId="Hyperlink">
    <w:name w:val="Hyperlink"/>
    <w:basedOn w:val="DefaultParagraphFont"/>
    <w:uiPriority w:val="99"/>
    <w:unhideWhenUsed/>
    <w:rsid w:val="008009D4"/>
    <w:rPr>
      <w:color w:val="0000FF" w:themeColor="hyperlink"/>
      <w:u w:val="single"/>
    </w:rPr>
  </w:style>
  <w:style w:type="paragraph" w:styleId="BalloonText">
    <w:name w:val="Balloon Text"/>
    <w:basedOn w:val="Normal"/>
    <w:link w:val="BalloonTextChar"/>
    <w:uiPriority w:val="99"/>
    <w:semiHidden/>
    <w:unhideWhenUsed/>
    <w:rsid w:val="002563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3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8010">
      <w:bodyDiv w:val="1"/>
      <w:marLeft w:val="0"/>
      <w:marRight w:val="0"/>
      <w:marTop w:val="0"/>
      <w:marBottom w:val="0"/>
      <w:divBdr>
        <w:top w:val="none" w:sz="0" w:space="0" w:color="auto"/>
        <w:left w:val="none" w:sz="0" w:space="0" w:color="auto"/>
        <w:bottom w:val="none" w:sz="0" w:space="0" w:color="auto"/>
        <w:right w:val="none" w:sz="0" w:space="0" w:color="auto"/>
      </w:divBdr>
      <w:divsChild>
        <w:div w:id="938634344">
          <w:marLeft w:val="0"/>
          <w:marRight w:val="0"/>
          <w:marTop w:val="0"/>
          <w:marBottom w:val="0"/>
          <w:divBdr>
            <w:top w:val="none" w:sz="0" w:space="0" w:color="auto"/>
            <w:left w:val="none" w:sz="0" w:space="0" w:color="auto"/>
            <w:bottom w:val="none" w:sz="0" w:space="0" w:color="auto"/>
            <w:right w:val="none" w:sz="0" w:space="0" w:color="auto"/>
          </w:divBdr>
        </w:div>
      </w:divsChild>
    </w:div>
    <w:div w:id="1807550469">
      <w:bodyDiv w:val="1"/>
      <w:marLeft w:val="0"/>
      <w:marRight w:val="0"/>
      <w:marTop w:val="0"/>
      <w:marBottom w:val="0"/>
      <w:divBdr>
        <w:top w:val="none" w:sz="0" w:space="0" w:color="auto"/>
        <w:left w:val="none" w:sz="0" w:space="0" w:color="auto"/>
        <w:bottom w:val="none" w:sz="0" w:space="0" w:color="auto"/>
        <w:right w:val="none" w:sz="0" w:space="0" w:color="auto"/>
      </w:divBdr>
      <w:divsChild>
        <w:div w:id="130989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jhu.edu/electronic-information-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cessibility.jhu.edu/electronic-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8E8E-9FC0-4A77-9182-1351E58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Lacey</dc:creator>
  <cp:lastModifiedBy>Darren Lacey</cp:lastModifiedBy>
  <cp:revision>2</cp:revision>
  <dcterms:created xsi:type="dcterms:W3CDTF">2021-02-08T20:50:00Z</dcterms:created>
  <dcterms:modified xsi:type="dcterms:W3CDTF">2021-02-08T20:50:00Z</dcterms:modified>
</cp:coreProperties>
</file>